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D921F0" w:rsidRDefault="00EB3CFE" w:rsidP="00323244">
      <w:pPr>
        <w:pStyle w:val="TitleOfSection"/>
        <w:jc w:val="center"/>
      </w:pPr>
    </w:p>
    <w:p w:rsidR="00EB3CFE" w:rsidRPr="00197870" w:rsidRDefault="00EB3CFE" w:rsidP="00323244">
      <w:pPr>
        <w:pStyle w:val="TitleOfSection"/>
        <w:jc w:val="center"/>
      </w:pPr>
      <w:r w:rsidRPr="00197870">
        <w:t>SECTION 28</w:t>
      </w:r>
      <w:r w:rsidR="00846651" w:rsidRPr="00197870">
        <w:t xml:space="preserve"> </w:t>
      </w:r>
      <w:r w:rsidRPr="00197870">
        <w:t>23</w:t>
      </w:r>
      <w:r w:rsidR="00846651" w:rsidRPr="00197870">
        <w:t xml:space="preserve"> </w:t>
      </w:r>
      <w:r w:rsidR="00613B93" w:rsidRPr="00197870">
        <w:t>29</w:t>
      </w:r>
    </w:p>
    <w:p w:rsidR="00EB3CFE" w:rsidRPr="00197870" w:rsidRDefault="006B6A03" w:rsidP="00323244">
      <w:pPr>
        <w:pStyle w:val="LineBlank"/>
        <w:jc w:val="center"/>
      </w:pPr>
      <w:r>
        <w:t>H.264</w:t>
      </w:r>
      <w:r w:rsidR="00877753">
        <w:t xml:space="preserve"> </w:t>
      </w:r>
      <w:r w:rsidR="00BA0853">
        <w:t>1080</w:t>
      </w:r>
      <w:r w:rsidR="00877753">
        <w:t>p TRUE DAY/NIGHT</w:t>
      </w:r>
      <w:r w:rsidR="004D31F8">
        <w:t xml:space="preserve"> </w:t>
      </w:r>
      <w:r w:rsidR="00A66BDA">
        <w:t>INDOOR/OUTDOOR IR BULLET</w:t>
      </w:r>
      <w:r w:rsidR="00877753">
        <w:t xml:space="preserve"> </w:t>
      </w:r>
      <w:r w:rsidR="00130A75">
        <w:t xml:space="preserve">IP </w:t>
      </w:r>
      <w:r w:rsidR="00877753">
        <w:t>CAMERA</w:t>
      </w:r>
    </w:p>
    <w:p w:rsidR="00EB3CFE" w:rsidRPr="00197870" w:rsidRDefault="00EB3CFE" w:rsidP="00323244">
      <w:pPr>
        <w:pStyle w:val="TitleOfSection"/>
      </w:pPr>
    </w:p>
    <w:p w:rsidR="00443A0B" w:rsidRPr="00197870" w:rsidRDefault="00443A0B" w:rsidP="00323244">
      <w:pPr>
        <w:pStyle w:val="LineBlank"/>
      </w:pPr>
    </w:p>
    <w:p w:rsidR="00EB3CFE" w:rsidRPr="00197870" w:rsidRDefault="00EB3CFE" w:rsidP="00323244">
      <w:pPr>
        <w:pStyle w:val="Part"/>
      </w:pPr>
      <w:r w:rsidRPr="00197870">
        <w:t>GENERAL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SECTION INCLUDES</w:t>
      </w:r>
    </w:p>
    <w:p w:rsidR="003B0F31" w:rsidRPr="00197870" w:rsidRDefault="00011B9D" w:rsidP="00323244">
      <w:pPr>
        <w:pStyle w:val="Paragraph"/>
        <w:keepNext w:val="0"/>
      </w:pPr>
      <w:r w:rsidRPr="00197870">
        <w:t>Provide a</w:t>
      </w:r>
      <w:r w:rsidR="005A09AE">
        <w:t xml:space="preserve"> high definition</w:t>
      </w:r>
      <w:r w:rsidR="004D31F8">
        <w:t xml:space="preserve"> </w:t>
      </w:r>
      <w:r w:rsidR="005A09AE">
        <w:t>1080p</w:t>
      </w:r>
      <w:r w:rsidR="00F03DAF">
        <w:t xml:space="preserve"> true</w:t>
      </w:r>
      <w:r w:rsidR="00F203CE">
        <w:t xml:space="preserve"> day/night</w:t>
      </w:r>
      <w:r w:rsidR="005A09AE">
        <w:t xml:space="preserve"> </w:t>
      </w:r>
      <w:r w:rsidR="00C96F40">
        <w:t>rugged indoor/outdoor</w:t>
      </w:r>
      <w:r w:rsidR="005A09AE">
        <w:t xml:space="preserve"> </w:t>
      </w:r>
      <w:r w:rsidR="00C96F40">
        <w:t>bullet</w:t>
      </w:r>
      <w:r w:rsidR="003B0F31" w:rsidRPr="00197870">
        <w:t xml:space="preserve"> </w:t>
      </w:r>
      <w:r w:rsidR="00130A75">
        <w:t xml:space="preserve">IP </w:t>
      </w:r>
      <w:r w:rsidR="003B0F31" w:rsidRPr="00197870">
        <w:t>camera</w:t>
      </w:r>
      <w:r w:rsidR="003B52DD" w:rsidRPr="00197870">
        <w:t xml:space="preserve"> </w:t>
      </w:r>
      <w:r w:rsidR="003B0F31" w:rsidRPr="00197870">
        <w:t>s</w:t>
      </w:r>
      <w:r w:rsidR="003B52DD" w:rsidRPr="00197870">
        <w:t>ystem</w:t>
      </w:r>
      <w:r w:rsidR="009B713F" w:rsidRPr="00197870">
        <w:t xml:space="preserve"> for video surveillance</w:t>
      </w:r>
      <w:r w:rsidR="006908D3" w:rsidRPr="00197870">
        <w:t>, including</w:t>
      </w:r>
      <w:r w:rsidR="00BC3F4C" w:rsidRPr="00197870">
        <w:t xml:space="preserve"> </w:t>
      </w:r>
      <w:r w:rsidRPr="00197870">
        <w:t>design, supply, installation</w:t>
      </w:r>
      <w:r w:rsidR="008C00F3" w:rsidRPr="00197870">
        <w:t>,</w:t>
      </w:r>
      <w:r w:rsidRPr="00197870">
        <w:t xml:space="preserve"> and commissioning</w:t>
      </w:r>
      <w:r w:rsidR="00EB3CFE" w:rsidRPr="00197870">
        <w:t>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RELATED SECTIONS</w:t>
      </w:r>
    </w:p>
    <w:p w:rsidR="00EB3CFE" w:rsidRPr="00197870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</w:pPr>
      <w:r w:rsidRPr="00197870">
        <w:t>NOTE TO SPECIFIER:</w:t>
      </w:r>
      <w:r w:rsidR="003B0F31" w:rsidRPr="00197870">
        <w:t xml:space="preserve"> </w:t>
      </w:r>
      <w:r w:rsidR="00EB3CFE" w:rsidRPr="00197870">
        <w:t xml:space="preserve">Include related sections as appropriate if </w:t>
      </w:r>
      <w:r w:rsidR="00EF00C5" w:rsidRPr="00197870">
        <w:t>video surveillance</w:t>
      </w:r>
      <w:r w:rsidR="00EB3CFE" w:rsidRPr="00197870">
        <w:t xml:space="preserve"> system is integrated to other systems</w:t>
      </w:r>
      <w:r w:rsidR="003B0F31" w:rsidRPr="00197870">
        <w:t>.</w:t>
      </w:r>
    </w:p>
    <w:p w:rsidR="00EB3CFE" w:rsidRPr="00197870" w:rsidRDefault="00197445" w:rsidP="00323244">
      <w:pPr>
        <w:pStyle w:val="Paragraph"/>
        <w:keepNext w:val="0"/>
      </w:pPr>
      <w:r w:rsidRPr="00197870">
        <w:t xml:space="preserve">Section </w:t>
      </w:r>
      <w:r w:rsidR="00EB3CFE" w:rsidRPr="00197870">
        <w:t>26</w:t>
      </w:r>
      <w:r w:rsidR="00B9606A" w:rsidRPr="00197870">
        <w:t xml:space="preserve"> </w:t>
      </w:r>
      <w:r w:rsidR="00EB3CFE" w:rsidRPr="00197870">
        <w:t>05</w:t>
      </w:r>
      <w:r w:rsidR="00B9606A" w:rsidRPr="00197870">
        <w:t xml:space="preserve"> </w:t>
      </w:r>
      <w:r w:rsidR="00EB3CFE" w:rsidRPr="00197870">
        <w:t>00</w:t>
      </w:r>
      <w:r w:rsidR="009E5D8E" w:rsidRPr="00197870">
        <w:t>:</w:t>
      </w:r>
      <w:r w:rsidR="00EB3CFE" w:rsidRPr="00197870">
        <w:t xml:space="preserve"> Common Work Results for Electrical, for interface and coordination with building electrical systems and distribution.</w:t>
      </w:r>
    </w:p>
    <w:p w:rsidR="00EB3CFE" w:rsidRPr="00197870" w:rsidRDefault="00EB3CFE" w:rsidP="00323244">
      <w:pPr>
        <w:pStyle w:val="Paragraph"/>
        <w:keepNext w:val="0"/>
      </w:pPr>
      <w:r w:rsidRPr="00197870">
        <w:t>Section 28</w:t>
      </w:r>
      <w:r w:rsidR="00B9606A" w:rsidRPr="00197870">
        <w:t xml:space="preserve"> </w:t>
      </w:r>
      <w:r w:rsidRPr="00197870">
        <w:t>05</w:t>
      </w:r>
      <w:r w:rsidR="00B9606A" w:rsidRPr="00197870">
        <w:t xml:space="preserve"> </w:t>
      </w:r>
      <w:r w:rsidRPr="00197870">
        <w:t>13</w:t>
      </w:r>
      <w:r w:rsidR="009E5D8E" w:rsidRPr="00197870">
        <w:t>:</w:t>
      </w:r>
      <w:r w:rsidRPr="00197870">
        <w:t xml:space="preserve"> Conductors and Cables for Electronic Safety and Security, for cabling between system servers, panels</w:t>
      </w:r>
      <w:r w:rsidR="00197445" w:rsidRPr="00197870">
        <w:t>,</w:t>
      </w:r>
      <w:r w:rsidRPr="00197870">
        <w:t xml:space="preserve"> and remote devices. </w:t>
      </w:r>
    </w:p>
    <w:p w:rsidR="00EB3CFE" w:rsidRPr="00197870" w:rsidRDefault="00EB3CFE" w:rsidP="00323244">
      <w:pPr>
        <w:pStyle w:val="Paragraph"/>
        <w:keepNext w:val="0"/>
      </w:pPr>
      <w:r w:rsidRPr="00197870">
        <w:t>Section 28</w:t>
      </w:r>
      <w:r w:rsidR="00B9606A" w:rsidRPr="00197870">
        <w:t xml:space="preserve"> </w:t>
      </w:r>
      <w:r w:rsidRPr="00197870">
        <w:t>05</w:t>
      </w:r>
      <w:r w:rsidR="00B9606A" w:rsidRPr="00197870">
        <w:t xml:space="preserve"> </w:t>
      </w:r>
      <w:r w:rsidRPr="00197870">
        <w:t>28</w:t>
      </w:r>
      <w:r w:rsidR="009E5D8E" w:rsidRPr="00197870">
        <w:t>:</w:t>
      </w:r>
      <w:r w:rsidRPr="00197870">
        <w:t xml:space="preserve"> Pathways for Electronic Safety and Security, for conduit and raceway requirements.</w:t>
      </w:r>
    </w:p>
    <w:p w:rsidR="00EB3CFE" w:rsidRPr="00197870" w:rsidRDefault="00EB3CFE" w:rsidP="00323244">
      <w:pPr>
        <w:pStyle w:val="Paragraph"/>
        <w:keepNext w:val="0"/>
      </w:pPr>
      <w:r w:rsidRPr="00197870">
        <w:t xml:space="preserve">Section </w:t>
      </w:r>
      <w:r w:rsidR="00663913" w:rsidRPr="00197870">
        <w:t>28</w:t>
      </w:r>
      <w:r w:rsidR="00B9606A" w:rsidRPr="00197870">
        <w:t xml:space="preserve"> </w:t>
      </w:r>
      <w:r w:rsidR="00197445" w:rsidRPr="00197870">
        <w:t>23</w:t>
      </w:r>
      <w:r w:rsidR="00B9606A" w:rsidRPr="00197870">
        <w:t xml:space="preserve"> </w:t>
      </w:r>
      <w:r w:rsidR="00AB1FDE" w:rsidRPr="00197870">
        <w:t>23</w:t>
      </w:r>
      <w:r w:rsidR="009E5D8E" w:rsidRPr="00197870">
        <w:t>:</w:t>
      </w:r>
      <w:r w:rsidR="00197445" w:rsidRPr="00197870">
        <w:t xml:space="preserve"> Video Surveillance System</w:t>
      </w:r>
      <w:r w:rsidR="00FF22BA" w:rsidRPr="00197870">
        <w:t>s</w:t>
      </w:r>
      <w:r w:rsidR="00197445" w:rsidRPr="00197870">
        <w:t xml:space="preserve"> Infrastructure</w:t>
      </w:r>
      <w:r w:rsidR="001C57FE" w:rsidRPr="00197870">
        <w:t>.</w:t>
      </w:r>
    </w:p>
    <w:p w:rsidR="00EB3CFE" w:rsidRPr="00197870" w:rsidRDefault="00EB3CFE" w:rsidP="00323244">
      <w:pPr>
        <w:pStyle w:val="Paragraph"/>
        <w:keepNext w:val="0"/>
      </w:pPr>
      <w:r w:rsidRPr="00197870">
        <w:t>Section 28</w:t>
      </w:r>
      <w:r w:rsidR="00B9606A" w:rsidRPr="00197870">
        <w:t xml:space="preserve"> </w:t>
      </w:r>
      <w:r w:rsidRPr="00197870">
        <w:t>23</w:t>
      </w:r>
      <w:r w:rsidR="00B9606A" w:rsidRPr="00197870">
        <w:t xml:space="preserve"> </w:t>
      </w:r>
      <w:r w:rsidRPr="00197870">
        <w:t>2</w:t>
      </w:r>
      <w:r w:rsidR="00197445" w:rsidRPr="00197870">
        <w:t>9</w:t>
      </w:r>
      <w:r w:rsidR="009E5D8E" w:rsidRPr="00197870">
        <w:t>:</w:t>
      </w:r>
      <w:r w:rsidRPr="00197870">
        <w:t xml:space="preserve"> Video Surveillance </w:t>
      </w:r>
      <w:r w:rsidR="00197445" w:rsidRPr="00197870">
        <w:t>Remote Devices and Sensors</w:t>
      </w:r>
      <w:r w:rsidR="00E07722" w:rsidRPr="00197870">
        <w:t>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  <w:ind w:left="662"/>
      </w:pPr>
      <w:r w:rsidRPr="00197870">
        <w:t>REFERENCES</w:t>
      </w:r>
    </w:p>
    <w:p w:rsidR="00EB3CFE" w:rsidRPr="00197870" w:rsidRDefault="00EB3CFE" w:rsidP="00323244">
      <w:pPr>
        <w:pStyle w:val="Paragraph"/>
        <w:keepNext w:val="0"/>
      </w:pPr>
      <w:r w:rsidRPr="00197870">
        <w:t>Reference Standards:</w:t>
      </w:r>
      <w:r w:rsidR="0081392F" w:rsidRPr="00197870">
        <w:t xml:space="preserve"> </w:t>
      </w:r>
      <w:r w:rsidRPr="00197870">
        <w:t xml:space="preserve">Provide systems </w:t>
      </w:r>
      <w:r w:rsidR="005C3324" w:rsidRPr="00197870">
        <w:t>that</w:t>
      </w:r>
      <w:r w:rsidRPr="00197870">
        <w:t xml:space="preserve"> meet or exceed the requirements of the following publications and organizations as applicable to the </w:t>
      </w:r>
      <w:r w:rsidR="0081392F" w:rsidRPr="00197870">
        <w:t>w</w:t>
      </w:r>
      <w:r w:rsidRPr="00197870">
        <w:t>ork of this Section</w:t>
      </w:r>
      <w:r w:rsidR="00B9606A" w:rsidRPr="00197870">
        <w:t>.</w:t>
      </w:r>
    </w:p>
    <w:p w:rsidR="00081E66" w:rsidRPr="00197870" w:rsidRDefault="00EB3CFE" w:rsidP="00323244">
      <w:pPr>
        <w:pStyle w:val="SubPara"/>
        <w:keepNext w:val="0"/>
      </w:pPr>
      <w:r w:rsidRPr="00197870">
        <w:t>Canadian ICES-003</w:t>
      </w:r>
      <w:r w:rsidR="000F63D7">
        <w:t>.</w:t>
      </w:r>
    </w:p>
    <w:p w:rsidR="00F91D4A" w:rsidRPr="00F91D4A" w:rsidRDefault="00081E66" w:rsidP="00F91D4A">
      <w:pPr>
        <w:pStyle w:val="SubPara"/>
        <w:keepNext w:val="0"/>
      </w:pPr>
      <w:r w:rsidRPr="00197870">
        <w:t>Canadian Standards Association (CSA)</w:t>
      </w:r>
      <w:r w:rsidR="000F63D7">
        <w:t>.</w:t>
      </w:r>
    </w:p>
    <w:p w:rsidR="00F91D4A" w:rsidRDefault="00F91D4A" w:rsidP="00323244">
      <w:pPr>
        <w:pStyle w:val="SubPara"/>
        <w:keepNext w:val="0"/>
      </w:pPr>
      <w:r>
        <w:t>Conformity for Europe (CE).</w:t>
      </w:r>
    </w:p>
    <w:p w:rsidR="00F91D4A" w:rsidRDefault="00F91D4A" w:rsidP="00323244">
      <w:pPr>
        <w:pStyle w:val="SubPara"/>
        <w:keepNext w:val="0"/>
      </w:pPr>
      <w:r>
        <w:t>Electronic Industry Association (EIA).</w:t>
      </w:r>
    </w:p>
    <w:p w:rsidR="00EB3CFE" w:rsidRPr="00197870" w:rsidRDefault="00EB3CFE" w:rsidP="00323244">
      <w:pPr>
        <w:pStyle w:val="SubPara"/>
        <w:keepNext w:val="0"/>
      </w:pPr>
      <w:r w:rsidRPr="00197870">
        <w:t>Federal Communications Commission (FCC)</w:t>
      </w:r>
      <w:r w:rsidR="000F63D7">
        <w:t>.</w:t>
      </w:r>
    </w:p>
    <w:p w:rsidR="00EB3CFE" w:rsidRPr="00197870" w:rsidRDefault="00EB3CFE" w:rsidP="00323244">
      <w:pPr>
        <w:pStyle w:val="SubPara"/>
        <w:keepNext w:val="0"/>
      </w:pPr>
      <w:r w:rsidRPr="00197870">
        <w:t>Joint Photographic Experts Group (JPEG)</w:t>
      </w:r>
      <w:r w:rsidR="000F63D7">
        <w:t>.</w:t>
      </w:r>
    </w:p>
    <w:p w:rsidR="00EB3CFE" w:rsidRPr="00197870" w:rsidRDefault="00EB3CFE" w:rsidP="00323244">
      <w:pPr>
        <w:pStyle w:val="SubPara"/>
        <w:keepNext w:val="0"/>
      </w:pPr>
      <w:r w:rsidRPr="00197870">
        <w:t>National Television Systems Committee (NTSC)</w:t>
      </w:r>
      <w:r w:rsidR="000F63D7">
        <w:t>.</w:t>
      </w:r>
    </w:p>
    <w:p w:rsidR="00F91D4A" w:rsidRDefault="00F91D4A" w:rsidP="00323244">
      <w:pPr>
        <w:pStyle w:val="SubPara"/>
        <w:keepNext w:val="0"/>
      </w:pPr>
      <w:r>
        <w:t>Phase Alter</w:t>
      </w:r>
      <w:r w:rsidR="009522B9">
        <w:t>nat</w:t>
      </w:r>
      <w:r>
        <w:t>ing Line (PAL).</w:t>
      </w:r>
    </w:p>
    <w:p w:rsidR="00EB3CFE" w:rsidRPr="00197870" w:rsidRDefault="00EB3CFE" w:rsidP="00323244">
      <w:pPr>
        <w:pStyle w:val="SubPara"/>
        <w:keepNext w:val="0"/>
      </w:pPr>
      <w:r w:rsidRPr="00197870">
        <w:t>Underwriters Laboratories Inc. (UL)</w:t>
      </w:r>
      <w:r w:rsidR="000F63D7">
        <w:t>.</w:t>
      </w:r>
    </w:p>
    <w:p w:rsidR="001C57FE" w:rsidRPr="00197870" w:rsidRDefault="001C57FE" w:rsidP="00323244">
      <w:pPr>
        <w:pStyle w:val="Article"/>
        <w:keepNext w:val="0"/>
        <w:numPr>
          <w:ilvl w:val="0"/>
          <w:numId w:val="0"/>
        </w:numPr>
        <w:ind w:left="576"/>
      </w:pPr>
    </w:p>
    <w:p w:rsidR="00EB3CFE" w:rsidRPr="00197870" w:rsidRDefault="00EB3CFE" w:rsidP="00323244">
      <w:pPr>
        <w:pStyle w:val="Article"/>
        <w:keepNext w:val="0"/>
      </w:pPr>
      <w:r w:rsidRPr="00197870">
        <w:t>SYSTEM DESCRIPTION</w:t>
      </w:r>
    </w:p>
    <w:p w:rsidR="00EB3CFE" w:rsidRPr="00197870" w:rsidRDefault="00F91D4A" w:rsidP="00323244">
      <w:pPr>
        <w:pStyle w:val="Paragraph"/>
        <w:keepNext w:val="0"/>
      </w:pPr>
      <w:r w:rsidRPr="00F91D4A">
        <w:t>The</w:t>
      </w:r>
      <w:r w:rsidR="00E62D33">
        <w:t xml:space="preserve"> </w:t>
      </w:r>
      <w:r w:rsidR="00C96F40">
        <w:t>1080p true day/night rugged bullet</w:t>
      </w:r>
      <w:r w:rsidR="00130A75">
        <w:t xml:space="preserve"> IP</w:t>
      </w:r>
      <w:r w:rsidRPr="00F91D4A">
        <w:t xml:space="preserve"> camera shall </w:t>
      </w:r>
      <w:r w:rsidR="00130A75">
        <w:t>use a compact one-piece</w:t>
      </w:r>
      <w:r w:rsidRPr="00F91D4A">
        <w:t xml:space="preserve"> enclosure that can be mounted to</w:t>
      </w:r>
      <w:r w:rsidR="00CA1423">
        <w:t xml:space="preserve"> </w:t>
      </w:r>
      <w:r w:rsidRPr="00F91D4A">
        <w:t>a ceiling</w:t>
      </w:r>
      <w:r w:rsidR="00CA1423">
        <w:t xml:space="preserve">, </w:t>
      </w:r>
      <w:r w:rsidRPr="00F91D4A">
        <w:t>wall, or</w:t>
      </w:r>
      <w:r w:rsidR="00CA1423">
        <w:t xml:space="preserve"> </w:t>
      </w:r>
      <w:r w:rsidRPr="00F91D4A">
        <w:t>4S electrical box.</w:t>
      </w:r>
      <w:r w:rsidR="0081392F" w:rsidRPr="00197870">
        <w:t xml:space="preserve"> </w:t>
      </w:r>
    </w:p>
    <w:p w:rsidR="00EB3CFE" w:rsidRPr="00197870" w:rsidRDefault="0015461D" w:rsidP="00323244">
      <w:pPr>
        <w:pStyle w:val="Paragraph"/>
        <w:keepNext w:val="0"/>
      </w:pPr>
      <w:r w:rsidRPr="00F91D4A">
        <w:t>The</w:t>
      </w:r>
      <w:r>
        <w:t xml:space="preserve"> </w:t>
      </w:r>
      <w:r w:rsidR="00C96F40">
        <w:t>1080p true day/night rugged bullet</w:t>
      </w:r>
      <w:r w:rsidR="00130A75">
        <w:t xml:space="preserve"> IP camera</w:t>
      </w:r>
      <w:r>
        <w:t xml:space="preserve"> shall</w:t>
      </w:r>
      <w:r w:rsidR="00F27E87">
        <w:t xml:space="preserve"> </w:t>
      </w:r>
      <w:r w:rsidR="00463CA6">
        <w:t>provide</w:t>
      </w:r>
      <w:r w:rsidR="00F27E87">
        <w:t xml:space="preserve"> 1080p (1920 × 1080) resolution, a 1/2.7-inch progressive scan CMOS sensor with true day/night functionality, </w:t>
      </w:r>
      <w:r w:rsidR="00463CA6">
        <w:t>H.264 (primary stream) and H.264/MJPEG (secondary stream) compression formats, and ONVIF</w:t>
      </w:r>
      <w:r w:rsidR="00CA1423">
        <w:t xml:space="preserve"> (Profile S)</w:t>
      </w:r>
      <w:r w:rsidR="00463CA6">
        <w:t xml:space="preserve"> support</w:t>
      </w:r>
      <w:r w:rsidR="00F91D4A" w:rsidRPr="00F91D4A">
        <w:t>.</w:t>
      </w:r>
    </w:p>
    <w:p w:rsidR="00EB3CFE" w:rsidRPr="00197870" w:rsidRDefault="00EB3CFE" w:rsidP="00323244">
      <w:pPr>
        <w:pStyle w:val="Article"/>
        <w:keepNext w:val="0"/>
        <w:numPr>
          <w:ilvl w:val="0"/>
          <w:numId w:val="0"/>
        </w:numPr>
        <w:ind w:left="576"/>
      </w:pPr>
    </w:p>
    <w:p w:rsidR="00C33F5B" w:rsidRDefault="00C33F5B">
      <w:r>
        <w:br w:type="page"/>
      </w:r>
    </w:p>
    <w:p w:rsidR="00EB3CFE" w:rsidRPr="00197870" w:rsidRDefault="00EB3CFE" w:rsidP="00323244">
      <w:pPr>
        <w:pStyle w:val="Article"/>
        <w:keepNext w:val="0"/>
      </w:pPr>
      <w:r w:rsidRPr="00197870">
        <w:lastRenderedPageBreak/>
        <w:t>SUBMITTALS</w:t>
      </w:r>
    </w:p>
    <w:p w:rsidR="00421E78" w:rsidRPr="00197870" w:rsidRDefault="00421E78" w:rsidP="00323244">
      <w:pPr>
        <w:pStyle w:val="Paragraph"/>
        <w:keepNext w:val="0"/>
      </w:pPr>
      <w:r w:rsidRPr="00197870">
        <w:t>General: Submittals shall be made in accordance with the Conditions of the Contract and Submittal Procedure</w:t>
      </w:r>
      <w:r w:rsidR="004B2793" w:rsidRPr="00197870">
        <w:t xml:space="preserve"> </w:t>
      </w:r>
      <w:r w:rsidRPr="00197870">
        <w:t xml:space="preserve">Section. </w:t>
      </w:r>
    </w:p>
    <w:p w:rsidR="00EB3CFE" w:rsidRPr="00197870" w:rsidRDefault="00EB3CFE" w:rsidP="00323244">
      <w:pPr>
        <w:pStyle w:val="Paragraph"/>
        <w:keepNext w:val="0"/>
      </w:pPr>
      <w:r w:rsidRPr="00197870">
        <w:t>Manufacturer’s Product Data:</w:t>
      </w:r>
      <w:r w:rsidR="0081392F" w:rsidRPr="00197870">
        <w:t xml:space="preserve"> </w:t>
      </w:r>
      <w:r w:rsidRPr="00197870">
        <w:t>Submit manufacturer’s data sheets indicating systems and components proposed for use, including instruction manuals.</w:t>
      </w:r>
    </w:p>
    <w:p w:rsidR="00EB3CFE" w:rsidRPr="00197870" w:rsidRDefault="00EB3CFE" w:rsidP="00323244">
      <w:pPr>
        <w:pStyle w:val="Paragraph"/>
        <w:keepNext w:val="0"/>
      </w:pPr>
      <w:r w:rsidRPr="00197870">
        <w:t>Shop Drawings:</w:t>
      </w:r>
      <w:r w:rsidR="0081392F" w:rsidRPr="00197870">
        <w:t xml:space="preserve"> </w:t>
      </w:r>
      <w:r w:rsidRPr="00197870">
        <w:t xml:space="preserve">Submit </w:t>
      </w:r>
      <w:r w:rsidR="004B2793" w:rsidRPr="00197870">
        <w:t>installation</w:t>
      </w:r>
      <w:r w:rsidRPr="00197870">
        <w:t xml:space="preserve"> drawings</w:t>
      </w:r>
      <w:r w:rsidR="004B2793" w:rsidRPr="00197870">
        <w:t>,</w:t>
      </w:r>
      <w:r w:rsidRPr="00197870">
        <w:t xml:space="preserve"> including connection diagrams for interfacing equipment, list of connected equipment, and locations for major equipment components.</w:t>
      </w:r>
      <w:r w:rsidR="004B2793" w:rsidRPr="00197870">
        <w:t xml:space="preserve"> Shop drawings shall indicate surrounding construction as provided for the Project.</w:t>
      </w:r>
    </w:p>
    <w:p w:rsidR="00EB3CFE" w:rsidRPr="00197870" w:rsidRDefault="004B2793" w:rsidP="00323244">
      <w:pPr>
        <w:pStyle w:val="Paragraph"/>
        <w:keepNext w:val="0"/>
      </w:pPr>
      <w:r w:rsidRPr="00197870">
        <w:t xml:space="preserve">Project </w:t>
      </w:r>
      <w:r w:rsidR="00EB3CFE" w:rsidRPr="00197870">
        <w:t>Record Drawings:</w:t>
      </w:r>
      <w:r w:rsidR="0081392F" w:rsidRPr="00197870">
        <w:t xml:space="preserve"> </w:t>
      </w:r>
      <w:r w:rsidRPr="00197870">
        <w:t>Indicate</w:t>
      </w:r>
      <w:r w:rsidR="00EB3CFE" w:rsidRPr="00197870">
        <w:t xml:space="preserve"> location of equipment and wiring</w:t>
      </w:r>
      <w:r w:rsidRPr="00197870">
        <w:t xml:space="preserve"> on project record drawings</w:t>
      </w:r>
      <w:r w:rsidR="00EB3CFE" w:rsidRPr="00197870">
        <w:t>.</w:t>
      </w:r>
      <w:r w:rsidR="0081392F" w:rsidRPr="00197870">
        <w:t xml:space="preserve"> </w:t>
      </w:r>
      <w:r w:rsidR="00EB3CFE" w:rsidRPr="00197870">
        <w:t>Submit an electronic version of</w:t>
      </w:r>
      <w:r w:rsidRPr="00197870">
        <w:t xml:space="preserve"> the project</w:t>
      </w:r>
      <w:r w:rsidR="00EB3CFE" w:rsidRPr="00197870">
        <w:t xml:space="preserve"> record drawings not later than Substantial Completion of the </w:t>
      </w:r>
      <w:r w:rsidRPr="00197870">
        <w:t>P</w:t>
      </w:r>
      <w:r w:rsidR="00EB3CFE" w:rsidRPr="00197870">
        <w:t>roject.</w:t>
      </w:r>
    </w:p>
    <w:p w:rsidR="00EB3CFE" w:rsidRPr="00197870" w:rsidRDefault="00EB3CFE" w:rsidP="00323244">
      <w:pPr>
        <w:pStyle w:val="Paragraph"/>
        <w:keepNext w:val="0"/>
      </w:pPr>
      <w:r w:rsidRPr="00197870">
        <w:t>Operation and Maintenance Data:</w:t>
      </w:r>
      <w:r w:rsidR="0081392F" w:rsidRPr="00197870">
        <w:t xml:space="preserve"> </w:t>
      </w:r>
      <w:r w:rsidRPr="00197870">
        <w:t>Submit manufacturer’s operation and maintenance data customized to the system installed.</w:t>
      </w:r>
      <w:r w:rsidR="0081392F" w:rsidRPr="00197870">
        <w:t xml:space="preserve"> </w:t>
      </w:r>
      <w:r w:rsidRPr="00197870">
        <w:t>Include operator manuals.</w:t>
      </w:r>
    </w:p>
    <w:p w:rsidR="00EB3CFE" w:rsidRPr="00197870" w:rsidRDefault="00EB3CFE" w:rsidP="00323244">
      <w:pPr>
        <w:pStyle w:val="Paragraph"/>
        <w:keepNext w:val="0"/>
      </w:pPr>
      <w:r w:rsidRPr="00197870">
        <w:t>Field Tests:</w:t>
      </w:r>
      <w:r w:rsidR="0081392F" w:rsidRPr="00197870">
        <w:t xml:space="preserve"> </w:t>
      </w:r>
      <w:r w:rsidRPr="00197870">
        <w:t>Submit results of field testing of every device</w:t>
      </w:r>
      <w:r w:rsidR="005C6112" w:rsidRPr="00197870">
        <w:t>,</w:t>
      </w:r>
      <w:r w:rsidRPr="00197870">
        <w:t xml:space="preserve"> including date, testing personnel, retesting date </w:t>
      </w:r>
      <w:r w:rsidR="00421E78" w:rsidRPr="00197870">
        <w:t>(</w:t>
      </w:r>
      <w:r w:rsidRPr="00197870">
        <w:t>if applicable</w:t>
      </w:r>
      <w:r w:rsidR="00421E78" w:rsidRPr="00197870">
        <w:t>)</w:t>
      </w:r>
      <w:r w:rsidRPr="00197870">
        <w:t>, and confirmation that every device passed field testing.</w:t>
      </w:r>
    </w:p>
    <w:p w:rsidR="00EB3CFE" w:rsidRPr="00197870" w:rsidRDefault="00EB3CFE" w:rsidP="00323244">
      <w:pPr>
        <w:pStyle w:val="Paragraph"/>
        <w:keepNext w:val="0"/>
      </w:pPr>
      <w:r w:rsidRPr="00197870">
        <w:t>Maintenance Service Agreement:</w:t>
      </w:r>
      <w:r w:rsidR="0081392F" w:rsidRPr="00197870">
        <w:t xml:space="preserve"> </w:t>
      </w:r>
      <w:r w:rsidRPr="00197870">
        <w:t>Submit a sample copy of the manufacturer’s maintenance service agreement, including cost and services for a one year period for Owner’s review.</w:t>
      </w:r>
      <w:r w:rsidR="0081392F" w:rsidRPr="00197870">
        <w:t xml:space="preserve"> </w:t>
      </w:r>
      <w:r w:rsidRPr="00197870">
        <w:t>Maintenance shall include, but not be limited to, labor and materials to repair the system, test</w:t>
      </w:r>
      <w:r w:rsidR="00A21150" w:rsidRPr="00197870">
        <w:t>s</w:t>
      </w:r>
      <w:r w:rsidRPr="00197870">
        <w:t xml:space="preserve"> and adjustments, and regular inspections.</w:t>
      </w:r>
    </w:p>
    <w:p w:rsidR="00664D9E" w:rsidRPr="00197870" w:rsidRDefault="00664D9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QUALITY ASSURANCE</w:t>
      </w:r>
    </w:p>
    <w:p w:rsidR="00EB3CFE" w:rsidRPr="00197870" w:rsidRDefault="00516132" w:rsidP="00516132">
      <w:pPr>
        <w:pStyle w:val="Paragraph"/>
        <w:keepNext w:val="0"/>
      </w:pPr>
      <w:r w:rsidRPr="00197870">
        <w:t>Qualifications</w:t>
      </w:r>
      <w:r w:rsidR="00EB3CFE" w:rsidRPr="00197870">
        <w:t>:</w:t>
      </w:r>
      <w:r w:rsidR="0081392F" w:rsidRPr="00197870">
        <w:t xml:space="preserve"> </w:t>
      </w:r>
      <w:r w:rsidRPr="00197870">
        <w:t>Manufacturers shall have a m</w:t>
      </w:r>
      <w:r w:rsidR="00EB3CFE" w:rsidRPr="00197870">
        <w:t xml:space="preserve">inimum </w:t>
      </w:r>
      <w:r w:rsidRPr="00197870">
        <w:t>of 10</w:t>
      </w:r>
      <w:r w:rsidR="00EB3CFE" w:rsidRPr="00197870">
        <w:t xml:space="preserve"> years</w:t>
      </w:r>
      <w:r w:rsidRPr="00197870">
        <w:t xml:space="preserve"> full time</w:t>
      </w:r>
      <w:r w:rsidR="00EB3CFE" w:rsidRPr="00197870">
        <w:t xml:space="preserve"> experience in manufacturing and maintaining </w:t>
      </w:r>
      <w:r w:rsidR="00025D34" w:rsidRPr="00197870">
        <w:t>video surveillance</w:t>
      </w:r>
      <w:r w:rsidR="00EB3CFE" w:rsidRPr="00197870">
        <w:t xml:space="preserve"> systems.</w:t>
      </w:r>
      <w:r w:rsidR="0081392F" w:rsidRPr="00197870">
        <w:t xml:space="preserve"> </w:t>
      </w:r>
      <w:r w:rsidR="00EB3CFE" w:rsidRPr="00197870">
        <w:t>Manufacturer shall provide toll-free technical assistance and support available 24/7.</w:t>
      </w:r>
      <w:r w:rsidRPr="00197870">
        <w:t xml:space="preserve"> Installers shall have a minimum of 2 years experience installing similar systems and shall be acceptable to the manufacturer of the video surveillance system.</w:t>
      </w:r>
    </w:p>
    <w:p w:rsidR="00EB3CFE" w:rsidRPr="00197870" w:rsidRDefault="002205CE" w:rsidP="00323244">
      <w:pPr>
        <w:pStyle w:val="Paragraph"/>
        <w:keepNext w:val="0"/>
      </w:pPr>
      <w:r w:rsidRPr="00197870">
        <w:t>Regulatory Requirements</w:t>
      </w:r>
      <w:r w:rsidR="00EB3CFE" w:rsidRPr="00197870">
        <w:t>:</w:t>
      </w:r>
      <w:r w:rsidR="0081392F" w:rsidRPr="00197870">
        <w:t xml:space="preserve"> </w:t>
      </w:r>
    </w:p>
    <w:p w:rsidR="00586D3B" w:rsidRDefault="00586D3B" w:rsidP="00586D3B">
      <w:pPr>
        <w:pStyle w:val="SubPara"/>
        <w:keepNext w:val="0"/>
      </w:pPr>
      <w:r w:rsidRPr="00197870">
        <w:t>Emissions: FCC</w:t>
      </w:r>
      <w:r>
        <w:t xml:space="preserve">, Part 15; </w:t>
      </w:r>
      <w:r w:rsidR="00AD7788">
        <w:t>CE (</w:t>
      </w:r>
      <w:r>
        <w:t>EN 55022</w:t>
      </w:r>
      <w:r w:rsidR="00AD7788">
        <w:t>)</w:t>
      </w:r>
      <w:r w:rsidRPr="00197870">
        <w:t>.</w:t>
      </w:r>
    </w:p>
    <w:p w:rsidR="00586D3B" w:rsidRDefault="00586D3B" w:rsidP="00586D3B">
      <w:pPr>
        <w:pStyle w:val="SubPara"/>
        <w:keepNext w:val="0"/>
      </w:pPr>
      <w:r>
        <w:t xml:space="preserve">Immunity: </w:t>
      </w:r>
      <w:r w:rsidR="00AD7788">
        <w:t>CE (</w:t>
      </w:r>
      <w:r>
        <w:t>EN 50130-4</w:t>
      </w:r>
      <w:r w:rsidR="00AD7788">
        <w:t>)</w:t>
      </w:r>
      <w:r>
        <w:t>.</w:t>
      </w:r>
    </w:p>
    <w:p w:rsidR="00EB3CFE" w:rsidRPr="00197870" w:rsidRDefault="00586D3B" w:rsidP="00586D3B">
      <w:pPr>
        <w:pStyle w:val="SubPara"/>
        <w:keepNext w:val="0"/>
      </w:pPr>
      <w:r>
        <w:t xml:space="preserve">Safety: UL/CSA 60950-1; </w:t>
      </w:r>
      <w:r w:rsidR="00AD7788">
        <w:t>CE (</w:t>
      </w:r>
      <w:r>
        <w:t>EN 60950-1</w:t>
      </w:r>
      <w:r w:rsidR="00AD7788">
        <w:t>)</w:t>
      </w:r>
      <w:r>
        <w:t>.</w:t>
      </w:r>
      <w:r w:rsidR="00EB3CFE" w:rsidRPr="00197870">
        <w:t xml:space="preserve"> 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DELIVERY, STORAGE, AND HANDLING</w:t>
      </w:r>
    </w:p>
    <w:p w:rsidR="00516132" w:rsidRPr="00197870" w:rsidRDefault="00516132" w:rsidP="00323244">
      <w:pPr>
        <w:pStyle w:val="Paragraph"/>
        <w:keepNext w:val="0"/>
      </w:pPr>
      <w:r w:rsidRPr="00197870">
        <w:t xml:space="preserve">Packing and Shipping: </w:t>
      </w:r>
      <w:r w:rsidR="00EB3CFE" w:rsidRPr="00197870">
        <w:t xml:space="preserve">Deliver </w:t>
      </w:r>
      <w:r w:rsidRPr="00197870">
        <w:t>product</w:t>
      </w:r>
      <w:r w:rsidR="00EB3CFE" w:rsidRPr="00197870">
        <w:t>s in manufacturer’s labeled packages.</w:t>
      </w:r>
    </w:p>
    <w:p w:rsidR="00EB3CFE" w:rsidRPr="00197870" w:rsidRDefault="00516132" w:rsidP="00323244">
      <w:pPr>
        <w:pStyle w:val="Paragraph"/>
        <w:keepNext w:val="0"/>
      </w:pPr>
      <w:r w:rsidRPr="00197870">
        <w:t>Storage and Protection:</w:t>
      </w:r>
      <w:r w:rsidR="0081392F" w:rsidRPr="00197870">
        <w:t xml:space="preserve"> </w:t>
      </w:r>
      <w:r w:rsidR="00EB3CFE" w:rsidRPr="00197870">
        <w:t>Store and handle</w:t>
      </w:r>
      <w:r w:rsidRPr="00197870">
        <w:t xml:space="preserve"> products</w:t>
      </w:r>
      <w:r w:rsidR="00EB3CFE" w:rsidRPr="00197870">
        <w:t xml:space="preserve"> in accordance with manufacturer’s requirements in facility </w:t>
      </w:r>
      <w:r w:rsidR="00200753" w:rsidRPr="00197870">
        <w:t>where</w:t>
      </w:r>
      <w:r w:rsidR="00EB3CFE" w:rsidRPr="00197870">
        <w:t xml:space="preserve"> environmental conditions</w:t>
      </w:r>
      <w:r w:rsidR="00200753" w:rsidRPr="00197870">
        <w:t xml:space="preserve"> are</w:t>
      </w:r>
      <w:r w:rsidR="00EB3CFE" w:rsidRPr="00197870">
        <w:t xml:space="preserve"> within recommended limits.</w:t>
      </w:r>
    </w:p>
    <w:p w:rsidR="00EB3CFE" w:rsidRPr="00197870" w:rsidRDefault="00EB3CFE" w:rsidP="00323244">
      <w:pPr>
        <w:pStyle w:val="LineBlank"/>
      </w:pPr>
    </w:p>
    <w:p w:rsidR="00210ED9" w:rsidRPr="00197870" w:rsidRDefault="00210ED9" w:rsidP="00323244">
      <w:pPr>
        <w:pStyle w:val="Article"/>
        <w:keepNext w:val="0"/>
      </w:pPr>
      <w:r w:rsidRPr="00197870">
        <w:t>PROJECT CONDITIONS</w:t>
      </w:r>
    </w:p>
    <w:p w:rsidR="00210ED9" w:rsidRPr="00197870" w:rsidRDefault="00210ED9" w:rsidP="00210ED9">
      <w:pPr>
        <w:pStyle w:val="Paragraph"/>
        <w:keepNext w:val="0"/>
      </w:pPr>
      <w:r w:rsidRPr="00197870">
        <w:t>Environmental Requirements: Comply with environmental requirements and recommendations of manufacturer for proper installation of products.</w:t>
      </w:r>
    </w:p>
    <w:p w:rsidR="00210ED9" w:rsidRPr="00197870" w:rsidRDefault="00210ED9" w:rsidP="00210ED9">
      <w:pPr>
        <w:pStyle w:val="Paragraph"/>
      </w:pPr>
      <w:r w:rsidRPr="00197870">
        <w:t xml:space="preserve">Temperature Criteria: </w:t>
      </w:r>
    </w:p>
    <w:p w:rsidR="00210ED9" w:rsidRPr="00197870" w:rsidRDefault="00210ED9" w:rsidP="00210ED9">
      <w:pPr>
        <w:pStyle w:val="SubPara"/>
        <w:keepNext w:val="0"/>
      </w:pPr>
      <w:r w:rsidRPr="00197870">
        <w:t xml:space="preserve">Operating temperatures shall be between </w:t>
      </w:r>
      <w:r w:rsidR="001D726C">
        <w:t>–</w:t>
      </w:r>
      <w:r w:rsidR="00B41D55">
        <w:t>4</w:t>
      </w:r>
      <w:r w:rsidRPr="00197870">
        <w:t>° F</w:t>
      </w:r>
      <w:r w:rsidR="0093670A">
        <w:t xml:space="preserve"> (</w:t>
      </w:r>
      <w:r w:rsidR="001D726C">
        <w:t>–</w:t>
      </w:r>
      <w:r w:rsidR="00A71282">
        <w:t>2</w:t>
      </w:r>
      <w:r w:rsidR="0093670A">
        <w:t>0</w:t>
      </w:r>
      <w:r w:rsidR="0093670A" w:rsidRPr="00197870">
        <w:t>° C</w:t>
      </w:r>
      <w:r w:rsidRPr="00197870">
        <w:t xml:space="preserve">) and </w:t>
      </w:r>
      <w:r w:rsidR="003446F2">
        <w:t>122</w:t>
      </w:r>
      <w:r w:rsidRPr="00197870">
        <w:t>° F</w:t>
      </w:r>
      <w:r w:rsidR="0093670A">
        <w:t xml:space="preserve"> (</w:t>
      </w:r>
      <w:r w:rsidR="0093670A" w:rsidRPr="00197870">
        <w:t>5</w:t>
      </w:r>
      <w:r w:rsidR="003446F2">
        <w:t>0</w:t>
      </w:r>
      <w:r w:rsidR="0093670A" w:rsidRPr="00197870">
        <w:t>° C</w:t>
      </w:r>
      <w:r w:rsidRPr="00197870">
        <w:t xml:space="preserve">). </w:t>
      </w:r>
    </w:p>
    <w:p w:rsidR="00210ED9" w:rsidRPr="00197870" w:rsidRDefault="00210ED9" w:rsidP="00210ED9">
      <w:pPr>
        <w:pStyle w:val="SubPara"/>
        <w:keepNext w:val="0"/>
      </w:pPr>
      <w:r w:rsidRPr="00197870">
        <w:t xml:space="preserve">Storage temperatures shall be between </w:t>
      </w:r>
      <w:r w:rsidR="001D726C">
        <w:t>–</w:t>
      </w:r>
      <w:r w:rsidR="00B41D55">
        <w:t>4</w:t>
      </w:r>
      <w:r w:rsidR="00A71282">
        <w:t>0</w:t>
      </w:r>
      <w:r w:rsidRPr="00197870">
        <w:t>° F</w:t>
      </w:r>
      <w:r w:rsidR="0093670A">
        <w:t xml:space="preserve"> (</w:t>
      </w:r>
      <w:r w:rsidR="001D726C">
        <w:t>–</w:t>
      </w:r>
      <w:r w:rsidR="00A71282">
        <w:t>4</w:t>
      </w:r>
      <w:r w:rsidR="0093670A">
        <w:t>0</w:t>
      </w:r>
      <w:r w:rsidR="0093670A" w:rsidRPr="00197870">
        <w:t>° C</w:t>
      </w:r>
      <w:r w:rsidRPr="00197870">
        <w:t xml:space="preserve">) and </w:t>
      </w:r>
      <w:r w:rsidR="003446F2">
        <w:t>1</w:t>
      </w:r>
      <w:r w:rsidR="00A71282">
        <w:t>58</w:t>
      </w:r>
      <w:r w:rsidRPr="00197870">
        <w:t>° F</w:t>
      </w:r>
      <w:r w:rsidR="0093670A">
        <w:t xml:space="preserve"> (</w:t>
      </w:r>
      <w:r w:rsidR="00A71282">
        <w:t>7</w:t>
      </w:r>
      <w:r w:rsidR="00155885">
        <w:t>0</w:t>
      </w:r>
      <w:r w:rsidR="0093670A" w:rsidRPr="00197870">
        <w:t>° C</w:t>
      </w:r>
      <w:r w:rsidRPr="00197870">
        <w:t>).</w:t>
      </w:r>
    </w:p>
    <w:p w:rsidR="00210ED9" w:rsidRPr="00197870" w:rsidRDefault="00210ED9" w:rsidP="00210ED9">
      <w:pPr>
        <w:pStyle w:val="Paragraph"/>
        <w:keepNext w:val="0"/>
      </w:pPr>
      <w:r w:rsidRPr="00197870">
        <w:t>Power Requirements:</w:t>
      </w:r>
      <w:r w:rsidR="00673400">
        <w:t xml:space="preserve"> </w:t>
      </w:r>
      <w:r w:rsidRPr="00197870">
        <w:t xml:space="preserve">Input voltage </w:t>
      </w:r>
      <w:r w:rsidR="00C17990">
        <w:t>PoE IEEE 802.3af</w:t>
      </w:r>
      <w:r w:rsidR="00A71282">
        <w:t xml:space="preserve">, Class </w:t>
      </w:r>
      <w:r w:rsidR="008610A3">
        <w:t>3</w:t>
      </w:r>
      <w:r w:rsidRPr="00197870">
        <w:t>.</w:t>
      </w:r>
    </w:p>
    <w:p w:rsidR="00210ED9" w:rsidRPr="00197870" w:rsidRDefault="00210ED9" w:rsidP="00210ED9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WARRANTY</w:t>
      </w:r>
    </w:p>
    <w:p w:rsidR="00EB3CFE" w:rsidRPr="00197870" w:rsidRDefault="00EB3CFE" w:rsidP="00323244">
      <w:pPr>
        <w:pStyle w:val="Paragraph"/>
        <w:keepNext w:val="0"/>
      </w:pPr>
      <w:r w:rsidRPr="00197870">
        <w:t xml:space="preserve">Manufacturer’s </w:t>
      </w:r>
      <w:r w:rsidR="0027301E" w:rsidRPr="00197870">
        <w:t>Guarantee</w:t>
      </w:r>
      <w:r w:rsidRPr="00197870">
        <w:t>:</w:t>
      </w:r>
      <w:r w:rsidR="0081392F" w:rsidRPr="00197870">
        <w:t xml:space="preserve"> </w:t>
      </w:r>
      <w:r w:rsidR="0027301E" w:rsidRPr="00197870">
        <w:t>Three (3)</w:t>
      </w:r>
      <w:r w:rsidR="00987C9A" w:rsidRPr="00197870">
        <w:t xml:space="preserve"> </w:t>
      </w:r>
      <w:r w:rsidR="00025D34" w:rsidRPr="00197870">
        <w:t>years</w:t>
      </w:r>
      <w:r w:rsidR="00987C9A" w:rsidRPr="00197870">
        <w:t xml:space="preserve"> from the manufacture date code under normal use and service for the </w:t>
      </w:r>
      <w:r w:rsidR="00025D34" w:rsidRPr="00197870">
        <w:t>video surveillance</w:t>
      </w:r>
      <w:r w:rsidR="00987C9A" w:rsidRPr="00197870">
        <w:t xml:space="preserve"> system</w:t>
      </w:r>
      <w:r w:rsidRPr="00197870">
        <w:t>.</w:t>
      </w:r>
    </w:p>
    <w:p w:rsidR="00EB3CFE" w:rsidRPr="00197870" w:rsidRDefault="00EB3CFE" w:rsidP="00323244">
      <w:pPr>
        <w:pStyle w:val="LineBlank"/>
      </w:pPr>
    </w:p>
    <w:p w:rsidR="005D6CF6" w:rsidRDefault="005D6CF6" w:rsidP="00323244">
      <w:pPr>
        <w:pStyle w:val="LineBlank"/>
      </w:pPr>
    </w:p>
    <w:p w:rsidR="004F671D" w:rsidRPr="00197870" w:rsidRDefault="004F671D" w:rsidP="004F671D">
      <w:pPr>
        <w:pStyle w:val="Part"/>
      </w:pPr>
      <w:r>
        <w:t>PRODUCTS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MANUFACTURER</w:t>
      </w:r>
      <w:r w:rsidR="005D6CF6" w:rsidRPr="00197870">
        <w:t>S</w:t>
      </w:r>
    </w:p>
    <w:p w:rsidR="00BD60E0" w:rsidRDefault="005D6CF6" w:rsidP="00BD60E0">
      <w:pPr>
        <w:pStyle w:val="Paragraph"/>
        <w:keepNext w:val="0"/>
      </w:pPr>
      <w:r w:rsidRPr="00197870">
        <w:t xml:space="preserve">Specified Manufacturer: </w:t>
      </w:r>
      <w:r w:rsidR="00EB3CFE" w:rsidRPr="00197870">
        <w:t>Honeywell</w:t>
      </w:r>
      <w:r w:rsidR="00EB3CFE" w:rsidRPr="00197870">
        <w:rPr>
          <w:bCs w:val="0"/>
        </w:rPr>
        <w:t xml:space="preserve">, </w:t>
      </w:r>
      <w:hyperlink r:id="rId8" w:history="1">
        <w:r w:rsidR="00EB3CFE" w:rsidRPr="00197870">
          <w:rPr>
            <w:rStyle w:val="Hyperlink"/>
            <w:color w:val="auto"/>
          </w:rPr>
          <w:t>www.honeywellvideo.com</w:t>
        </w:r>
      </w:hyperlink>
      <w:r w:rsidR="00025D34" w:rsidRPr="00197870">
        <w:t xml:space="preserve"> or</w:t>
      </w:r>
      <w:r w:rsidR="00BD60E0">
        <w:t xml:space="preserve"> </w:t>
      </w:r>
      <w:hyperlink r:id="rId9" w:history="1">
        <w:r w:rsidR="00025D34" w:rsidRPr="00197870">
          <w:rPr>
            <w:rStyle w:val="Hyperlink"/>
            <w:color w:val="auto"/>
          </w:rPr>
          <w:t>www.honeywellintegrated.com</w:t>
        </w:r>
      </w:hyperlink>
    </w:p>
    <w:p w:rsidR="00BD60E0" w:rsidRDefault="00BD60E0" w:rsidP="00BD60E0">
      <w:pPr>
        <w:pStyle w:val="Paragraph"/>
        <w:keepNext w:val="0"/>
      </w:pPr>
      <w:r>
        <w:t>Accepted Part Numbers:</w:t>
      </w:r>
    </w:p>
    <w:p w:rsidR="00BD60E0" w:rsidRDefault="005B75F8" w:rsidP="00BD60E0">
      <w:pPr>
        <w:pStyle w:val="SubPara"/>
      </w:pPr>
      <w:r>
        <w:t>HBD2FR1</w:t>
      </w:r>
      <w:r w:rsidR="008216DE">
        <w:t>.</w:t>
      </w:r>
    </w:p>
    <w:p w:rsidR="005B75F8" w:rsidRDefault="005B75F8" w:rsidP="005B75F8">
      <w:pPr>
        <w:pStyle w:val="SubPara"/>
      </w:pPr>
      <w:r>
        <w:t>HBD2FR1</w:t>
      </w:r>
      <w:r w:rsidR="00BD60E0">
        <w:t>X</w:t>
      </w:r>
      <w:r>
        <w:t>.</w:t>
      </w:r>
    </w:p>
    <w:p w:rsidR="005B75F8" w:rsidRDefault="005B75F8" w:rsidP="005B75F8">
      <w:pPr>
        <w:pStyle w:val="SubPara"/>
      </w:pPr>
      <w:r>
        <w:t>HBD2FR2.</w:t>
      </w:r>
    </w:p>
    <w:p w:rsidR="005B75F8" w:rsidRPr="005B75F8" w:rsidRDefault="005B75F8" w:rsidP="005B75F8">
      <w:pPr>
        <w:pStyle w:val="SubPara"/>
      </w:pPr>
      <w:r>
        <w:t>HBD2FR2X.</w:t>
      </w:r>
    </w:p>
    <w:p w:rsidR="00BD60E0" w:rsidRPr="00BD60E0" w:rsidRDefault="00BD60E0" w:rsidP="00BD60E0">
      <w:pPr>
        <w:pStyle w:val="LineBlank"/>
      </w:pPr>
    </w:p>
    <w:p w:rsidR="00EB3CFE" w:rsidRPr="00197870" w:rsidRDefault="00EB3CFE" w:rsidP="00323244">
      <w:pPr>
        <w:pStyle w:val="LineBlank"/>
      </w:pPr>
    </w:p>
    <w:p w:rsidR="00EB3CFE" w:rsidRPr="00197870" w:rsidRDefault="00EB3CFE" w:rsidP="004F671D">
      <w:pPr>
        <w:pStyle w:val="Article"/>
        <w:ind w:left="662"/>
      </w:pPr>
      <w:r w:rsidRPr="00197870">
        <w:t>SYSTEM COMPONENTS</w:t>
      </w:r>
    </w:p>
    <w:p w:rsidR="00911748" w:rsidRPr="006364E4" w:rsidRDefault="005D6CF6" w:rsidP="0003583B">
      <w:pPr>
        <w:pStyle w:val="Paragraph"/>
        <w:keepNext w:val="0"/>
      </w:pPr>
      <w:r w:rsidRPr="006364E4">
        <w:t xml:space="preserve">Specified Product: Honeywell </w:t>
      </w:r>
      <w:r w:rsidR="005B75F8">
        <w:t>HBD2FR</w:t>
      </w:r>
      <w:r w:rsidR="00F51631">
        <w:t xml:space="preserve"> </w:t>
      </w:r>
      <w:r w:rsidR="007F2963">
        <w:t xml:space="preserve">1080p </w:t>
      </w:r>
      <w:r w:rsidR="00701A1A">
        <w:t>true day/night</w:t>
      </w:r>
      <w:r w:rsidR="007F2963">
        <w:t xml:space="preserve"> </w:t>
      </w:r>
      <w:r w:rsidR="00C96F40">
        <w:t>rugged bullet</w:t>
      </w:r>
      <w:r w:rsidR="00130A75">
        <w:t xml:space="preserve"> IP camera</w:t>
      </w:r>
      <w:r w:rsidR="0058340A" w:rsidRPr="006364E4">
        <w:t>.</w:t>
      </w:r>
    </w:p>
    <w:p w:rsidR="00664D9E" w:rsidRPr="00197870" w:rsidRDefault="00664D9E" w:rsidP="00664D9E">
      <w:pPr>
        <w:pStyle w:val="Paragraph"/>
        <w:keepNext w:val="0"/>
      </w:pPr>
      <w:r w:rsidRPr="00197870">
        <w:t>Cabling.</w:t>
      </w:r>
      <w:r w:rsidR="00F56695">
        <w:br/>
      </w:r>
    </w:p>
    <w:p w:rsidR="0028124E" w:rsidRPr="00197870" w:rsidRDefault="0028124E" w:rsidP="0028124E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OPERATIONAL REQUIREMENTS</w:t>
      </w:r>
    </w:p>
    <w:p w:rsidR="00F01A17" w:rsidRPr="00197870" w:rsidRDefault="00B60A83" w:rsidP="00323244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F01A17" w:rsidRPr="00197870">
        <w:t xml:space="preserve"> system </w:t>
      </w:r>
      <w:r w:rsidRPr="00197870">
        <w:t xml:space="preserve">shall </w:t>
      </w:r>
      <w:r w:rsidR="00F01A17" w:rsidRPr="00197870">
        <w:t xml:space="preserve">meet or exceed the following </w:t>
      </w:r>
      <w:r w:rsidR="00E85ED6" w:rsidRPr="00197870">
        <w:t xml:space="preserve">camera </w:t>
      </w:r>
      <w:r w:rsidR="00F01A17" w:rsidRPr="00197870">
        <w:t>specifications:</w:t>
      </w:r>
    </w:p>
    <w:p w:rsidR="00F01A17" w:rsidRPr="00197870" w:rsidRDefault="00F01A17" w:rsidP="00323244">
      <w:pPr>
        <w:pStyle w:val="SubPara"/>
        <w:keepNext w:val="0"/>
      </w:pPr>
      <w:r w:rsidRPr="00197870">
        <w:t>Image Sensor:</w:t>
      </w:r>
      <w:r w:rsidR="0081392F" w:rsidRPr="00197870">
        <w:t xml:space="preserve"> </w:t>
      </w:r>
      <w:r w:rsidR="00122AC3">
        <w:t>1/2.7</w:t>
      </w:r>
      <w:r w:rsidR="00B60A83" w:rsidRPr="00197870">
        <w:t>-inch</w:t>
      </w:r>
      <w:r w:rsidR="006F58FF" w:rsidRPr="00197870">
        <w:t xml:space="preserve"> </w:t>
      </w:r>
      <w:r w:rsidR="00E62D33">
        <w:t>CMOS</w:t>
      </w:r>
      <w:r w:rsidR="000F63D7">
        <w:t>.</w:t>
      </w:r>
    </w:p>
    <w:p w:rsidR="00034E71" w:rsidRPr="00034E71" w:rsidRDefault="00911895" w:rsidP="00034E71">
      <w:pPr>
        <w:pStyle w:val="SubPara"/>
        <w:keepNext w:val="0"/>
      </w:pPr>
      <w:r w:rsidRPr="007D038F">
        <w:t>Total</w:t>
      </w:r>
      <w:r w:rsidR="00F01A17" w:rsidRPr="007D038F">
        <w:t xml:space="preserve"> Pixels</w:t>
      </w:r>
      <w:r w:rsidR="003D1732" w:rsidRPr="007D038F">
        <w:t>:</w:t>
      </w:r>
      <w:r w:rsidR="00666C59" w:rsidRPr="007D038F">
        <w:t xml:space="preserve"> </w:t>
      </w:r>
      <w:r w:rsidR="00E62D33">
        <w:t>1</w:t>
      </w:r>
      <w:r w:rsidR="00122AC3">
        <w:t>92</w:t>
      </w:r>
      <w:r w:rsidR="00E62D33">
        <w:t>0</w:t>
      </w:r>
      <w:r w:rsidRPr="007D038F">
        <w:t xml:space="preserve"> (H)</w:t>
      </w:r>
      <w:r w:rsidR="003862B8" w:rsidRPr="007D038F">
        <w:t xml:space="preserve"> × </w:t>
      </w:r>
      <w:r w:rsidR="00122AC3">
        <w:t>108</w:t>
      </w:r>
      <w:r w:rsidR="00E62D33">
        <w:t>0</w:t>
      </w:r>
      <w:r w:rsidRPr="007D038F">
        <w:t xml:space="preserve"> (V)</w:t>
      </w:r>
      <w:r w:rsidR="00034E71">
        <w:t xml:space="preserve">. </w:t>
      </w:r>
    </w:p>
    <w:p w:rsidR="00914FC4" w:rsidRDefault="00F01A17" w:rsidP="00B151C1">
      <w:pPr>
        <w:pStyle w:val="SubPara"/>
        <w:keepNext w:val="0"/>
      </w:pPr>
      <w:r w:rsidRPr="00B151C1">
        <w:t>Lens</w:t>
      </w:r>
      <w:r w:rsidR="001654F2" w:rsidRPr="00B151C1">
        <w:t xml:space="preserve"> Type</w:t>
      </w:r>
      <w:r w:rsidR="00431F80" w:rsidRPr="00B151C1">
        <w:t>:</w:t>
      </w:r>
      <w:r w:rsidR="00E62D33">
        <w:t xml:space="preserve"> </w:t>
      </w:r>
    </w:p>
    <w:p w:rsidR="00B151C1" w:rsidRDefault="00914FC4" w:rsidP="00914FC4">
      <w:pPr>
        <w:pStyle w:val="SubSub1"/>
      </w:pPr>
      <w:r>
        <w:t xml:space="preserve">HBD2FR1: </w:t>
      </w:r>
      <w:r w:rsidR="00E62D33">
        <w:t xml:space="preserve">True </w:t>
      </w:r>
      <w:r>
        <w:t>d</w:t>
      </w:r>
      <w:r w:rsidR="00E62D33">
        <w:t>ay/</w:t>
      </w:r>
      <w:r>
        <w:t>n</w:t>
      </w:r>
      <w:r w:rsidR="00E62D33">
        <w:t>ight</w:t>
      </w:r>
      <w:r w:rsidR="0081392F" w:rsidRPr="00B151C1">
        <w:t xml:space="preserve"> </w:t>
      </w:r>
      <w:r w:rsidR="00E62D33">
        <w:t>3</w:t>
      </w:r>
      <w:r w:rsidR="007F5730" w:rsidRPr="00B151C1">
        <w:t>–</w:t>
      </w:r>
      <w:r w:rsidR="00122AC3">
        <w:t>9</w:t>
      </w:r>
      <w:r w:rsidR="007F5730" w:rsidRPr="00B151C1">
        <w:t xml:space="preserve"> mm </w:t>
      </w:r>
      <w:r w:rsidR="00122AC3">
        <w:t>motorized focus and zoom</w:t>
      </w:r>
      <w:r w:rsidR="007D038F" w:rsidRPr="00B151C1">
        <w:t xml:space="preserve">, </w:t>
      </w:r>
      <w:r w:rsidR="00CA16AF" w:rsidRPr="00B151C1">
        <w:t>F1</w:t>
      </w:r>
      <w:r w:rsidR="007D038F" w:rsidRPr="00B151C1">
        <w:t>.</w:t>
      </w:r>
      <w:r w:rsidR="00122AC3">
        <w:t>2</w:t>
      </w:r>
      <w:r w:rsidR="000F63D7" w:rsidRPr="00B151C1">
        <w:t>.</w:t>
      </w:r>
    </w:p>
    <w:p w:rsidR="00914FC4" w:rsidRPr="00914FC4" w:rsidRDefault="00914FC4" w:rsidP="00914FC4">
      <w:pPr>
        <w:pStyle w:val="SubSub1"/>
      </w:pPr>
      <w:r>
        <w:t>HBD2FR2: True day/night 10–23 mm motorized focus and zoom, F1.6.</w:t>
      </w:r>
    </w:p>
    <w:p w:rsidR="00514CE1" w:rsidRDefault="00E62D33" w:rsidP="00323244">
      <w:pPr>
        <w:pStyle w:val="SubPara"/>
        <w:keepNext w:val="0"/>
      </w:pPr>
      <w:r>
        <w:t xml:space="preserve">Minimum Illumination: </w:t>
      </w:r>
    </w:p>
    <w:p w:rsidR="000820BF" w:rsidRDefault="00784B1F" w:rsidP="00514CE1">
      <w:pPr>
        <w:pStyle w:val="SubSub1"/>
      </w:pPr>
      <w:r>
        <w:t xml:space="preserve">HBD2FR1: </w:t>
      </w:r>
      <w:r w:rsidR="00D329B9">
        <w:t>0.18</w:t>
      </w:r>
      <w:r w:rsidR="00E62D33">
        <w:t xml:space="preserve"> lux color</w:t>
      </w:r>
      <w:r w:rsidR="000820BF">
        <w:t>/0.</w:t>
      </w:r>
      <w:r w:rsidR="00D329B9">
        <w:t>15</w:t>
      </w:r>
      <w:r w:rsidR="000820BF">
        <w:t xml:space="preserve"> lux BW</w:t>
      </w:r>
      <w:r w:rsidR="00514CE1">
        <w:t xml:space="preserve"> @ </w:t>
      </w:r>
      <w:r w:rsidR="000820BF">
        <w:t>5</w:t>
      </w:r>
      <w:r w:rsidR="00514CE1">
        <w:t>0 IRE, F1.2</w:t>
      </w:r>
      <w:r>
        <w:t xml:space="preserve">; </w:t>
      </w:r>
      <w:r w:rsidR="000820BF">
        <w:t>0.11 lux color/0.09 lux BW @ 30 IRE, F1.2</w:t>
      </w:r>
      <w:r>
        <w:t>; 0 lux with IR LEDs on.</w:t>
      </w:r>
    </w:p>
    <w:p w:rsidR="00514CE1" w:rsidRPr="00514CE1" w:rsidRDefault="00784B1F" w:rsidP="00514CE1">
      <w:pPr>
        <w:pStyle w:val="SubSub1"/>
      </w:pPr>
      <w:r>
        <w:t xml:space="preserve">HBD2FR2: </w:t>
      </w:r>
      <w:r w:rsidR="00673400">
        <w:t>0.14 lux color @ 50 IRE, F1.6; 0 lux with IR LEDs on.</w:t>
      </w:r>
    </w:p>
    <w:p w:rsidR="00122AC3" w:rsidRPr="00122AC3" w:rsidRDefault="00122AC3" w:rsidP="00122AC3">
      <w:pPr>
        <w:pStyle w:val="SubPara"/>
        <w:keepNext w:val="0"/>
      </w:pPr>
      <w:r>
        <w:t>Automatic Electronic Shutter Speed:</w:t>
      </w:r>
    </w:p>
    <w:p w:rsidR="00122AC3" w:rsidRDefault="00122AC3" w:rsidP="00122AC3">
      <w:pPr>
        <w:pStyle w:val="SubSub1"/>
      </w:pPr>
      <w:r>
        <w:t>NTSC: 1/</w:t>
      </w:r>
      <w:r w:rsidR="000820BF">
        <w:t>3</w:t>
      </w:r>
      <w:r w:rsidR="00701A1A">
        <w:t>0</w:t>
      </w:r>
      <w:r>
        <w:t xml:space="preserve"> to 1/</w:t>
      </w:r>
      <w:r w:rsidR="000820BF">
        <w:t>130,000</w:t>
      </w:r>
      <w:r>
        <w:t xml:space="preserve"> seconds</w:t>
      </w:r>
      <w:r w:rsidR="005108FB">
        <w:t>.</w:t>
      </w:r>
    </w:p>
    <w:p w:rsidR="00122AC3" w:rsidRPr="00122AC3" w:rsidRDefault="00122AC3" w:rsidP="00122AC3">
      <w:pPr>
        <w:pStyle w:val="SubSub1"/>
      </w:pPr>
      <w:r>
        <w:t>PAL: 1/</w:t>
      </w:r>
      <w:r w:rsidR="00483CE8">
        <w:t>30</w:t>
      </w:r>
      <w:r>
        <w:t xml:space="preserve"> to 1/</w:t>
      </w:r>
      <w:r w:rsidR="000820BF">
        <w:t>130,000</w:t>
      </w:r>
      <w:r>
        <w:t xml:space="preserve"> seconds</w:t>
      </w:r>
      <w:r w:rsidR="005108FB">
        <w:t>.</w:t>
      </w:r>
    </w:p>
    <w:p w:rsidR="001654F2" w:rsidRPr="00197870" w:rsidRDefault="001654F2" w:rsidP="00323244">
      <w:pPr>
        <w:pStyle w:val="SubPara"/>
        <w:keepNext w:val="0"/>
      </w:pPr>
      <w:r w:rsidRPr="00197870">
        <w:t>Video Output:</w:t>
      </w:r>
      <w:r w:rsidR="00BA59FF" w:rsidRPr="00197870">
        <w:t xml:space="preserve"> Composite,</w:t>
      </w:r>
      <w:r w:rsidR="0081392F" w:rsidRPr="00197870">
        <w:t xml:space="preserve"> </w:t>
      </w:r>
      <w:r w:rsidRPr="00197870">
        <w:t xml:space="preserve">1.0 </w:t>
      </w:r>
      <w:r w:rsidRPr="00197870">
        <w:rPr>
          <w:i/>
        </w:rPr>
        <w:t>V</w:t>
      </w:r>
      <w:r w:rsidR="006F58FF" w:rsidRPr="00197870">
        <w:rPr>
          <w:vertAlign w:val="subscript"/>
        </w:rPr>
        <w:t>P-P</w:t>
      </w:r>
      <w:r w:rsidRPr="00197870">
        <w:t>, 75 ohms</w:t>
      </w:r>
      <w:r w:rsidR="00DD5532">
        <w:t xml:space="preserve"> (setup only)</w:t>
      </w:r>
      <w:r w:rsidR="000F63D7">
        <w:t>.</w:t>
      </w:r>
    </w:p>
    <w:p w:rsidR="00D55276" w:rsidRDefault="00D55276" w:rsidP="00323244">
      <w:pPr>
        <w:pStyle w:val="SubPara"/>
        <w:keepNext w:val="0"/>
      </w:pPr>
      <w:r>
        <w:t xml:space="preserve">White Balance: AWC (Auto), </w:t>
      </w:r>
      <w:r w:rsidR="00701A1A">
        <w:t>AW</w:t>
      </w:r>
      <w:r>
        <w:t>C Push</w:t>
      </w:r>
      <w:r w:rsidR="00701A1A">
        <w:t>, Manual</w:t>
      </w:r>
      <w:r>
        <w:t>.</w:t>
      </w:r>
    </w:p>
    <w:p w:rsidR="00B67B9C" w:rsidRPr="00197870" w:rsidRDefault="00B67B9C" w:rsidP="00323244">
      <w:pPr>
        <w:pStyle w:val="SubPara"/>
        <w:keepNext w:val="0"/>
      </w:pPr>
      <w:r w:rsidRPr="00197870">
        <w:t>Signal-to-Noise</w:t>
      </w:r>
      <w:r w:rsidR="005316ED" w:rsidRPr="00197870">
        <w:t xml:space="preserve"> Ratio</w:t>
      </w:r>
      <w:r w:rsidR="005D44BD" w:rsidRPr="00197870">
        <w:t>:</w:t>
      </w:r>
      <w:r w:rsidR="0081392F" w:rsidRPr="00197870">
        <w:t xml:space="preserve"> </w:t>
      </w:r>
      <w:r w:rsidR="005D44BD" w:rsidRPr="00197870">
        <w:t>5</w:t>
      </w:r>
      <w:r w:rsidR="0047032B" w:rsidRPr="00197870">
        <w:t>0</w:t>
      </w:r>
      <w:r w:rsidR="005D44BD" w:rsidRPr="00197870">
        <w:t xml:space="preserve"> dB</w:t>
      </w:r>
      <w:r w:rsidR="0047032B" w:rsidRPr="00197870">
        <w:t xml:space="preserve"> or </w:t>
      </w:r>
      <w:r w:rsidR="00122AC3">
        <w:t>higher</w:t>
      </w:r>
      <w:r w:rsidR="005D44BD" w:rsidRPr="00197870">
        <w:t xml:space="preserve"> </w:t>
      </w:r>
      <w:r w:rsidR="00BA59FF" w:rsidRPr="00197870">
        <w:t xml:space="preserve">(AGC </w:t>
      </w:r>
      <w:r w:rsidR="000F63D7">
        <w:t>o</w:t>
      </w:r>
      <w:r w:rsidR="00BA59FF" w:rsidRPr="00197870">
        <w:t>ff)</w:t>
      </w:r>
      <w:r w:rsidR="000F63D7">
        <w:t>.</w:t>
      </w:r>
    </w:p>
    <w:p w:rsidR="009D283D" w:rsidRPr="00197870" w:rsidRDefault="00B67B9C" w:rsidP="00323244">
      <w:pPr>
        <w:pStyle w:val="SubPara"/>
        <w:keepNext w:val="0"/>
      </w:pPr>
      <w:r w:rsidRPr="00197870">
        <w:t>Synchronization</w:t>
      </w:r>
      <w:r w:rsidR="004F7C5A" w:rsidRPr="00197870">
        <w:t xml:space="preserve">: </w:t>
      </w:r>
      <w:r w:rsidR="009D283D" w:rsidRPr="00197870">
        <w:t>Internal</w:t>
      </w:r>
      <w:r w:rsidR="000F63D7">
        <w:t>.</w:t>
      </w:r>
    </w:p>
    <w:p w:rsidR="00D6388B" w:rsidRPr="00D6388B" w:rsidRDefault="00F55607" w:rsidP="00D6388B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provide</w:t>
      </w:r>
      <w:r w:rsidR="009C6CB0" w:rsidRPr="00197870">
        <w:t xml:space="preserve"> </w:t>
      </w:r>
      <w:r w:rsidR="00A60C6C">
        <w:t xml:space="preserve">true </w:t>
      </w:r>
      <w:r w:rsidR="00F51631">
        <w:t>day/night functionality</w:t>
      </w:r>
      <w:r w:rsidR="00A60C6C">
        <w:t xml:space="preserve"> with an infrared (IR) cut filter for day mode</w:t>
      </w:r>
      <w:r w:rsidR="008613CF">
        <w:t>.</w:t>
      </w:r>
    </w:p>
    <w:p w:rsidR="00D6388B" w:rsidRDefault="00D6388B" w:rsidP="00323244">
      <w:pPr>
        <w:pStyle w:val="Paragraph"/>
        <w:keepNext w:val="0"/>
      </w:pPr>
      <w:r>
        <w:t>The 1080p true day/night rugged bullet IP camera system shall include 48 LEDs that provide up to 100 ft (30 m) of illumination</w:t>
      </w:r>
      <w:r w:rsidR="00AD20C5">
        <w:t xml:space="preserve"> (HBD2FR1) or up to 150 ft (45 m) of illumination (HBD2FR2)</w:t>
      </w:r>
      <w:r>
        <w:t>, depending on scene reflectance.</w:t>
      </w:r>
    </w:p>
    <w:p w:rsidR="004A5E71" w:rsidRPr="00197870" w:rsidRDefault="005E5FE9" w:rsidP="00323244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Pr="00197870">
        <w:t xml:space="preserve"> shall </w:t>
      </w:r>
      <w:r w:rsidR="00781037" w:rsidRPr="00197870">
        <w:t>provide</w:t>
      </w:r>
      <w:r w:rsidRPr="00197870">
        <w:t xml:space="preserve"> digital noise reduction</w:t>
      </w:r>
      <w:r w:rsidR="00D6388B">
        <w:t xml:space="preserve"> and </w:t>
      </w:r>
      <w:r w:rsidR="00A60C6C">
        <w:t>automatic gain control</w:t>
      </w:r>
      <w:r w:rsidR="004A5E71" w:rsidRPr="00197870">
        <w:t>.</w:t>
      </w:r>
    </w:p>
    <w:p w:rsidR="00221C7F" w:rsidRPr="00197870" w:rsidRDefault="00221C7F" w:rsidP="00221C7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Pr="00197870">
        <w:t xml:space="preserve"> shall provide </w:t>
      </w:r>
      <w:r>
        <w:t>fully configurable motion detection</w:t>
      </w:r>
      <w:r w:rsidR="00D6388B">
        <w:t xml:space="preserve"> and tamper detection</w:t>
      </w:r>
      <w:r>
        <w:t xml:space="preserve"> settings</w:t>
      </w:r>
      <w:r w:rsidRPr="00197870">
        <w:t>.</w:t>
      </w:r>
    </w:p>
    <w:p w:rsidR="007F2C6C" w:rsidRDefault="007F2C6C" w:rsidP="00323244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</w:t>
      </w:r>
      <w:r w:rsidR="0027526A">
        <w:t>support ONVIF</w:t>
      </w:r>
      <w:r w:rsidR="00D6388B">
        <w:t xml:space="preserve"> (Profile S)</w:t>
      </w:r>
      <w:r w:rsidR="0027526A">
        <w:t xml:space="preserve"> specification for interoperability between network video products</w:t>
      </w:r>
      <w:r>
        <w:t>.</w:t>
      </w:r>
    </w:p>
    <w:p w:rsidR="0027526A" w:rsidRPr="0027526A" w:rsidRDefault="007F2C6C" w:rsidP="0027526A">
      <w:pPr>
        <w:pStyle w:val="Paragraph"/>
        <w:keepNext w:val="0"/>
      </w:pPr>
      <w:r>
        <w:lastRenderedPageBreak/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</w:t>
      </w:r>
      <w:r w:rsidR="0027526A">
        <w:t>support remote firmware updates</w:t>
      </w:r>
      <w:r>
        <w:t>.</w:t>
      </w:r>
    </w:p>
    <w:p w:rsidR="00F555BA" w:rsidRDefault="00F555BA" w:rsidP="00221C7F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support </w:t>
      </w:r>
      <w:r w:rsidR="00120738">
        <w:t xml:space="preserve">the HTTP, TCP, RTSP, RTP, UDP, ARP, NTP, RTCP, ICMP, DHCP, Bonjour, IGMP, and </w:t>
      </w:r>
      <w:r w:rsidR="00501E4B">
        <w:t>SSH</w:t>
      </w:r>
      <w:r w:rsidR="00920DDF">
        <w:t xml:space="preserve"> protocols</w:t>
      </w:r>
      <w:r w:rsidR="00120738">
        <w:t>.</w:t>
      </w:r>
    </w:p>
    <w:p w:rsidR="00920DDF" w:rsidRDefault="00920DDF" w:rsidP="00920DD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>
        <w:t xml:space="preserve"> IP camera system</w:t>
      </w:r>
      <w:r w:rsidRPr="00197870">
        <w:t xml:space="preserve"> shall provide</w:t>
      </w:r>
      <w:r>
        <w:t xml:space="preserve"> dual H.264 and/or H.264/MJPEG video streams. It shall also provide controllable frame rates and bandwidth and constant or variable bit rates.</w:t>
      </w:r>
    </w:p>
    <w:p w:rsidR="00221C7F" w:rsidRDefault="00221C7F" w:rsidP="00221C7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provide Network Time Protocol (NTP) synchronization support.</w:t>
      </w:r>
    </w:p>
    <w:p w:rsidR="00221C7F" w:rsidRDefault="00221C7F" w:rsidP="00221C7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="005D3179">
        <w:t xml:space="preserve"> shall </w:t>
      </w:r>
      <w:r w:rsidR="00920DDF">
        <w:t xml:space="preserve">support </w:t>
      </w:r>
      <w:r w:rsidR="005D3179">
        <w:t>embed</w:t>
      </w:r>
      <w:r w:rsidR="00920DDF">
        <w:t xml:space="preserve">ded </w:t>
      </w:r>
      <w:r w:rsidR="005D3179">
        <w:t>date/time stamps in the video stream.</w:t>
      </w:r>
    </w:p>
    <w:p w:rsidR="00221C7F" w:rsidRDefault="005D3179" w:rsidP="00323244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support Internet Explorer</w:t>
      </w:r>
      <w:r w:rsidR="00765100">
        <w:t> </w:t>
      </w:r>
      <w:r>
        <w:t>8 and 9, Mozilla Firefox, and Google Chrome web browsers.</w:t>
      </w:r>
    </w:p>
    <w:p w:rsidR="0027526A" w:rsidRDefault="0027526A" w:rsidP="00323244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support input and output alarm contacts and bidirectional audio.</w:t>
      </w:r>
    </w:p>
    <w:p w:rsidR="00221C7F" w:rsidRPr="00197870" w:rsidRDefault="00221C7F" w:rsidP="00221C7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Pr="00197870">
        <w:t xml:space="preserve"> shall provide </w:t>
      </w:r>
      <w:r>
        <w:t>an RJ45 connection and a second video service connector (2-pin Molex)</w:t>
      </w:r>
      <w:r w:rsidRPr="00197870">
        <w:t>.</w:t>
      </w:r>
    </w:p>
    <w:p w:rsidR="00221C7F" w:rsidRDefault="00221C7F" w:rsidP="00221C7F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Pr="00197870">
        <w:t xml:space="preserve"> shall </w:t>
      </w:r>
      <w:r w:rsidR="00D6388B">
        <w:t>support</w:t>
      </w:r>
      <w:r w:rsidRPr="00197870">
        <w:t xml:space="preserve"> </w:t>
      </w:r>
      <w:r w:rsidR="00D6388B">
        <w:t xml:space="preserve">PoE </w:t>
      </w:r>
      <w:r>
        <w:t>IEEE 802.3af</w:t>
      </w:r>
      <w:r w:rsidRPr="00197870">
        <w:t>.</w:t>
      </w:r>
    </w:p>
    <w:p w:rsidR="00221C7F" w:rsidRDefault="00221C7F" w:rsidP="0027526A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>
        <w:t xml:space="preserve"> </w:t>
      </w:r>
      <w:r w:rsidR="00920DDF">
        <w:t xml:space="preserve">system </w:t>
      </w:r>
      <w:r w:rsidR="00D6388B">
        <w:t>shall have an adjustable</w:t>
      </w:r>
      <w:r>
        <w:t xml:space="preserve"> </w:t>
      </w:r>
      <w:r w:rsidR="00D6388B">
        <w:t>mounting</w:t>
      </w:r>
      <w:r>
        <w:t xml:space="preserve"> bracket for precise camera positioning.</w:t>
      </w:r>
    </w:p>
    <w:p w:rsidR="0027526A" w:rsidRDefault="0027526A" w:rsidP="0027526A">
      <w:pPr>
        <w:pStyle w:val="Paragraph"/>
        <w:keepNext w:val="0"/>
      </w:pPr>
      <w:r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>
        <w:t xml:space="preserve"> shall </w:t>
      </w:r>
      <w:r w:rsidR="00D6388B">
        <w:t>provide an adapter plate for installation to a</w:t>
      </w:r>
      <w:r w:rsidR="00983DF8">
        <w:t xml:space="preserve"> 4S electrical box.</w:t>
      </w:r>
    </w:p>
    <w:p w:rsidR="00D6388B" w:rsidRPr="00D6388B" w:rsidRDefault="00D6388B" w:rsidP="00D6388B">
      <w:pPr>
        <w:pStyle w:val="Paragraph"/>
        <w:keepNext w:val="0"/>
      </w:pPr>
      <w:r>
        <w:t>The 1080p true day/night rugged bullet IP camera system shall provide a breather vent.</w:t>
      </w:r>
    </w:p>
    <w:p w:rsidR="000462C7" w:rsidRPr="00197870" w:rsidRDefault="000462C7" w:rsidP="00323244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920DDF">
        <w:t xml:space="preserve"> system</w:t>
      </w:r>
      <w:r w:rsidRPr="00197870">
        <w:t xml:space="preserve"> </w:t>
      </w:r>
      <w:r w:rsidR="00F51631">
        <w:t xml:space="preserve">housing shall </w:t>
      </w:r>
      <w:r w:rsidR="00983DF8">
        <w:t xml:space="preserve">consist of </w:t>
      </w:r>
      <w:r w:rsidR="00920DDF">
        <w:t xml:space="preserve">die-cast aluminum </w:t>
      </w:r>
      <w:r w:rsidR="00863970">
        <w:t xml:space="preserve">with </w:t>
      </w:r>
      <w:r w:rsidR="00D6388B">
        <w:t>a cool gray</w:t>
      </w:r>
      <w:r w:rsidR="00863970">
        <w:t xml:space="preserve"> finish</w:t>
      </w:r>
      <w:r w:rsidR="0034717A">
        <w:t xml:space="preserve"> (RAL 9002)</w:t>
      </w:r>
      <w:r w:rsidRPr="00197870">
        <w:t>.</w:t>
      </w:r>
      <w:r w:rsidR="000E71E0">
        <w:br/>
      </w:r>
    </w:p>
    <w:p w:rsidR="00EB3CFE" w:rsidRPr="00197870" w:rsidRDefault="00EB3CFE" w:rsidP="00323244"/>
    <w:p w:rsidR="006F49E2" w:rsidRPr="00197870" w:rsidRDefault="004A5E71" w:rsidP="004F671D">
      <w:pPr>
        <w:pStyle w:val="Article"/>
        <w:ind w:left="662"/>
      </w:pPr>
      <w:r w:rsidRPr="00197870">
        <w:t>SYSTEM HARDWARE</w:t>
      </w:r>
    </w:p>
    <w:p w:rsidR="004A5E71" w:rsidRPr="00197870" w:rsidRDefault="004A5E71" w:rsidP="004A5E71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863970">
        <w:t xml:space="preserve"> system</w:t>
      </w:r>
      <w:r w:rsidRPr="00197870">
        <w:t xml:space="preserve"> shall have the following mechanical specifications: </w:t>
      </w:r>
    </w:p>
    <w:p w:rsidR="004A5E71" w:rsidRPr="00197870" w:rsidRDefault="004A5E71" w:rsidP="004A5E71">
      <w:pPr>
        <w:pStyle w:val="SubPara"/>
        <w:keepNext w:val="0"/>
      </w:pPr>
      <w:r w:rsidRPr="00197870">
        <w:t>Unit Dimensions (</w:t>
      </w:r>
      <w:r w:rsidR="00ED3875">
        <w:t>W</w:t>
      </w:r>
      <w:r w:rsidRPr="00197870">
        <w:t xml:space="preserve"> x </w:t>
      </w:r>
      <w:r w:rsidR="00EF69C0">
        <w:t>H</w:t>
      </w:r>
      <w:r w:rsidRPr="00197870">
        <w:t xml:space="preserve">): </w:t>
      </w:r>
      <w:r w:rsidR="00FE3C6C">
        <w:t>11.83</w:t>
      </w:r>
      <w:r w:rsidRPr="00197870">
        <w:t xml:space="preserve"> </w:t>
      </w:r>
      <w:r w:rsidR="00461C44" w:rsidRPr="00197870">
        <w:t>×</w:t>
      </w:r>
      <w:r w:rsidRPr="00197870">
        <w:t xml:space="preserve"> </w:t>
      </w:r>
      <w:r w:rsidR="00F01428">
        <w:t>4.</w:t>
      </w:r>
      <w:r w:rsidR="00FE3C6C">
        <w:t>3</w:t>
      </w:r>
      <w:r w:rsidR="00461C44" w:rsidRPr="00197870">
        <w:t xml:space="preserve"> inches</w:t>
      </w:r>
      <w:r w:rsidR="001711D1" w:rsidRPr="00197870">
        <w:t xml:space="preserve"> (</w:t>
      </w:r>
      <w:r w:rsidR="00FE3C6C">
        <w:t>300.5</w:t>
      </w:r>
      <w:r w:rsidR="001711D1" w:rsidRPr="00197870">
        <w:t xml:space="preserve"> </w:t>
      </w:r>
      <w:r w:rsidR="00461C44" w:rsidRPr="00197870">
        <w:t>×</w:t>
      </w:r>
      <w:r w:rsidR="001711D1" w:rsidRPr="00197870">
        <w:t xml:space="preserve"> </w:t>
      </w:r>
      <w:r w:rsidR="00FE3C6C">
        <w:t>109.1</w:t>
      </w:r>
      <w:r w:rsidR="001711D1" w:rsidRPr="00197870">
        <w:t xml:space="preserve"> mm).</w:t>
      </w:r>
    </w:p>
    <w:p w:rsidR="00054E64" w:rsidRPr="00197870" w:rsidRDefault="00054E64" w:rsidP="004A5E71">
      <w:pPr>
        <w:pStyle w:val="SubPara"/>
        <w:keepNext w:val="0"/>
      </w:pPr>
      <w:r w:rsidRPr="00197870">
        <w:t xml:space="preserve">Unit Weight: </w:t>
      </w:r>
      <w:r w:rsidR="00FE3C6C">
        <w:t>3.92</w:t>
      </w:r>
      <w:r w:rsidRPr="00197870">
        <w:t xml:space="preserve"> lb (</w:t>
      </w:r>
      <w:r w:rsidR="00FE3C6C">
        <w:t>1.78</w:t>
      </w:r>
      <w:r w:rsidR="002F49F2">
        <w:t xml:space="preserve"> k</w:t>
      </w:r>
      <w:r w:rsidRPr="00197870">
        <w:t>g)</w:t>
      </w:r>
      <w:r w:rsidR="00863970">
        <w:t xml:space="preserve"> camera only</w:t>
      </w:r>
      <w:r w:rsidR="00E338FF">
        <w:t>.</w:t>
      </w:r>
    </w:p>
    <w:p w:rsidR="00863970" w:rsidRDefault="00863970" w:rsidP="00863970">
      <w:pPr>
        <w:pStyle w:val="SubPara"/>
        <w:keepNext w:val="0"/>
      </w:pPr>
      <w:r>
        <w:t>Connectors:</w:t>
      </w:r>
    </w:p>
    <w:p w:rsidR="00A43E94" w:rsidRPr="00A43E94" w:rsidRDefault="00863970" w:rsidP="00A43E94">
      <w:pPr>
        <w:pStyle w:val="SubSub1"/>
        <w:keepNext w:val="0"/>
      </w:pPr>
      <w:r>
        <w:t>Network: RJ45 connector</w:t>
      </w:r>
      <w:r w:rsidRPr="00050971">
        <w:t>.</w:t>
      </w:r>
    </w:p>
    <w:p w:rsidR="00A43E94" w:rsidRDefault="00A43E94" w:rsidP="00863970">
      <w:pPr>
        <w:pStyle w:val="SubSub1"/>
        <w:keepNext w:val="0"/>
      </w:pPr>
      <w:r>
        <w:t>Power Input: RJ45 connector.</w:t>
      </w:r>
    </w:p>
    <w:p w:rsidR="00863970" w:rsidRDefault="00863970" w:rsidP="00863970">
      <w:pPr>
        <w:pStyle w:val="SubSub1"/>
        <w:keepNext w:val="0"/>
      </w:pPr>
      <w:r>
        <w:t>Aux Video Output: 2-pin Molex connector.</w:t>
      </w:r>
    </w:p>
    <w:p w:rsidR="00863970" w:rsidRPr="00863970" w:rsidRDefault="00863970" w:rsidP="00863970">
      <w:pPr>
        <w:pStyle w:val="LineBlank"/>
      </w:pPr>
    </w:p>
    <w:p w:rsidR="004A5E71" w:rsidRPr="00197870" w:rsidRDefault="0059050D" w:rsidP="004A5E71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ED5F8A">
        <w:t xml:space="preserve"> system</w:t>
      </w:r>
      <w:r w:rsidRPr="00197870">
        <w:t xml:space="preserve"> shall have the following electrical specifications:</w:t>
      </w:r>
    </w:p>
    <w:p w:rsidR="0059050D" w:rsidRPr="00197870" w:rsidRDefault="0059050D" w:rsidP="0059050D">
      <w:pPr>
        <w:pStyle w:val="SubPara"/>
        <w:keepNext w:val="0"/>
      </w:pPr>
      <w:r w:rsidRPr="00197870">
        <w:t xml:space="preserve">Voltage: </w:t>
      </w:r>
      <w:r w:rsidR="00F01428">
        <w:t>PoE IEEE 802.3af</w:t>
      </w:r>
      <w:r w:rsidR="00E338FF">
        <w:t>.</w:t>
      </w:r>
    </w:p>
    <w:p w:rsidR="00F01428" w:rsidRDefault="0059050D" w:rsidP="00F01428">
      <w:pPr>
        <w:pStyle w:val="SubPara"/>
      </w:pPr>
      <w:r w:rsidRPr="00F04026">
        <w:rPr>
          <w:bCs w:val="0"/>
        </w:rPr>
        <w:t>Power Consumption:</w:t>
      </w:r>
      <w:r w:rsidR="00F04026" w:rsidRPr="00F04026">
        <w:rPr>
          <w:bCs w:val="0"/>
        </w:rPr>
        <w:t xml:space="preserve"> </w:t>
      </w:r>
      <w:r w:rsidR="00F01428">
        <w:t>PoE</w:t>
      </w:r>
      <w:r w:rsidR="00F04026">
        <w:t>,</w:t>
      </w:r>
      <w:r w:rsidR="00F01428">
        <w:t xml:space="preserve"> PD Type 1 Class </w:t>
      </w:r>
      <w:r w:rsidR="00F04026">
        <w:t>3</w:t>
      </w:r>
      <w:r w:rsidR="00D329B9">
        <w:t>, 12.5 W (max)</w:t>
      </w:r>
      <w:r w:rsidR="00F01428" w:rsidRPr="00926413">
        <w:t>.</w:t>
      </w:r>
    </w:p>
    <w:p w:rsidR="00F01428" w:rsidRPr="00F01428" w:rsidRDefault="00F01428" w:rsidP="00F01428">
      <w:pPr>
        <w:pStyle w:val="LineBlank"/>
      </w:pPr>
    </w:p>
    <w:p w:rsidR="0059050D" w:rsidRPr="00197870" w:rsidRDefault="0059050D" w:rsidP="0059050D">
      <w:pPr>
        <w:pStyle w:val="Paragraph"/>
        <w:keepNext w:val="0"/>
      </w:pPr>
      <w:r w:rsidRPr="00197870">
        <w:t xml:space="preserve">The </w:t>
      </w:r>
      <w:r w:rsidR="00C96F40">
        <w:t>1080p true day/night rugged bullet</w:t>
      </w:r>
      <w:r w:rsidR="00130A75">
        <w:t xml:space="preserve"> IP camera</w:t>
      </w:r>
      <w:r w:rsidR="00ED5F8A">
        <w:t xml:space="preserve"> system</w:t>
      </w:r>
      <w:r w:rsidRPr="00197870">
        <w:t xml:space="preserve"> shall be designed to meet the following environmental conditions:</w:t>
      </w:r>
    </w:p>
    <w:p w:rsidR="00461C44" w:rsidRPr="00197870" w:rsidRDefault="00461C44" w:rsidP="00461C44">
      <w:pPr>
        <w:pStyle w:val="SubPara"/>
        <w:keepNext w:val="0"/>
      </w:pPr>
      <w:r w:rsidRPr="00197870">
        <w:t xml:space="preserve">Operating </w:t>
      </w:r>
      <w:r w:rsidR="007D6282">
        <w:t>T</w:t>
      </w:r>
      <w:r w:rsidRPr="00197870">
        <w:t xml:space="preserve">emperature: </w:t>
      </w:r>
      <w:r w:rsidR="001D726C">
        <w:t>–</w:t>
      </w:r>
      <w:r w:rsidR="00815D2B">
        <w:t>4</w:t>
      </w:r>
      <w:r w:rsidR="00815D2B" w:rsidRPr="00197870">
        <w:t>° F</w:t>
      </w:r>
      <w:r w:rsidR="00815D2B">
        <w:t xml:space="preserve"> (</w:t>
      </w:r>
      <w:r w:rsidR="001D726C">
        <w:t>–</w:t>
      </w:r>
      <w:r w:rsidR="007D6282">
        <w:t>2</w:t>
      </w:r>
      <w:r w:rsidR="00815D2B">
        <w:t>0</w:t>
      </w:r>
      <w:r w:rsidR="00815D2B" w:rsidRPr="00197870">
        <w:t>° C) and 1</w:t>
      </w:r>
      <w:r w:rsidR="00504C0F">
        <w:t>22</w:t>
      </w:r>
      <w:r w:rsidR="00815D2B" w:rsidRPr="00197870">
        <w:t>° F</w:t>
      </w:r>
      <w:r w:rsidR="00815D2B">
        <w:t xml:space="preserve"> (</w:t>
      </w:r>
      <w:r w:rsidR="00815D2B" w:rsidRPr="00197870">
        <w:t>5</w:t>
      </w:r>
      <w:r w:rsidR="00504C0F">
        <w:t>0</w:t>
      </w:r>
      <w:r w:rsidR="00815D2B" w:rsidRPr="00197870">
        <w:t>° C)</w:t>
      </w:r>
      <w:r w:rsidRPr="00197870">
        <w:t xml:space="preserve">. </w:t>
      </w:r>
    </w:p>
    <w:p w:rsidR="0059050D" w:rsidRPr="00197870" w:rsidRDefault="00461C44" w:rsidP="00461C44">
      <w:pPr>
        <w:pStyle w:val="SubPara"/>
        <w:keepNext w:val="0"/>
      </w:pPr>
      <w:r w:rsidRPr="00197870">
        <w:t xml:space="preserve">Storage </w:t>
      </w:r>
      <w:r w:rsidR="007D6282">
        <w:t>T</w:t>
      </w:r>
      <w:r w:rsidRPr="00197870">
        <w:t xml:space="preserve">emperature: </w:t>
      </w:r>
      <w:r w:rsidR="005F7259">
        <w:t>–</w:t>
      </w:r>
      <w:r w:rsidR="00815D2B">
        <w:t>4</w:t>
      </w:r>
      <w:r w:rsidR="007D6282">
        <w:t>0</w:t>
      </w:r>
      <w:r w:rsidR="00815D2B" w:rsidRPr="00197870">
        <w:t>° F</w:t>
      </w:r>
      <w:r w:rsidR="00815D2B">
        <w:t xml:space="preserve"> (</w:t>
      </w:r>
      <w:r w:rsidR="001D726C">
        <w:t>–</w:t>
      </w:r>
      <w:r w:rsidR="007D6282">
        <w:t>4</w:t>
      </w:r>
      <w:r w:rsidR="00815D2B">
        <w:t>0</w:t>
      </w:r>
      <w:r w:rsidR="00815D2B" w:rsidRPr="00197870">
        <w:t>° C) and 1</w:t>
      </w:r>
      <w:r w:rsidR="007D6282">
        <w:t>58</w:t>
      </w:r>
      <w:r w:rsidR="00815D2B" w:rsidRPr="00197870">
        <w:t>° F</w:t>
      </w:r>
      <w:r w:rsidR="00815D2B">
        <w:t xml:space="preserve"> (</w:t>
      </w:r>
      <w:r w:rsidR="007D6282">
        <w:t>7</w:t>
      </w:r>
      <w:r w:rsidR="00815D2B">
        <w:t>0</w:t>
      </w:r>
      <w:r w:rsidR="00815D2B" w:rsidRPr="00197870">
        <w:t>° C)</w:t>
      </w:r>
      <w:r w:rsidRPr="00197870">
        <w:t>.</w:t>
      </w:r>
    </w:p>
    <w:p w:rsidR="0059050D" w:rsidRPr="00197870" w:rsidRDefault="0059050D" w:rsidP="0059050D">
      <w:pPr>
        <w:pStyle w:val="SubPara"/>
        <w:keepNext w:val="0"/>
      </w:pPr>
      <w:r w:rsidRPr="00197870">
        <w:t>Relative Humidity: 0</w:t>
      </w:r>
      <w:r w:rsidR="00461C44" w:rsidRPr="00197870">
        <w:t>–</w:t>
      </w:r>
      <w:r w:rsidR="004F4365">
        <w:t>85</w:t>
      </w:r>
      <w:r w:rsidRPr="00197870">
        <w:t>%, non-condensing</w:t>
      </w:r>
      <w:r w:rsidR="00E338FF">
        <w:t>.</w:t>
      </w:r>
    </w:p>
    <w:p w:rsidR="0059050D" w:rsidRPr="00197870" w:rsidRDefault="007D6282" w:rsidP="000C5A3E">
      <w:pPr>
        <w:pStyle w:val="SubPara"/>
        <w:keepNext w:val="0"/>
      </w:pPr>
      <w:r>
        <w:t>Ingress Protection Rating</w:t>
      </w:r>
      <w:r w:rsidR="0059050D" w:rsidRPr="00197870">
        <w:t xml:space="preserve">: </w:t>
      </w:r>
      <w:r>
        <w:t>IP66</w:t>
      </w:r>
      <w:r w:rsidR="000C5A3E" w:rsidRPr="00197870">
        <w:t>.</w:t>
      </w:r>
    </w:p>
    <w:p w:rsidR="00B151C1" w:rsidRPr="00B151C1" w:rsidRDefault="00B151C1" w:rsidP="00B151C1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MANUFACTURER SUPPORT</w:t>
      </w:r>
    </w:p>
    <w:p w:rsidR="00EB3CFE" w:rsidRPr="00197870" w:rsidRDefault="00EB3CFE" w:rsidP="00323244">
      <w:pPr>
        <w:pStyle w:val="Paragraph"/>
        <w:keepNext w:val="0"/>
      </w:pPr>
      <w:r w:rsidRPr="00197870">
        <w:t>Manufacturer shall provide customer service, pre-sales applications assistance, after-sales technical assistance, access to online</w:t>
      </w:r>
      <w:r w:rsidR="00671264" w:rsidRPr="00197870">
        <w:t xml:space="preserve"> technical</w:t>
      </w:r>
      <w:r w:rsidRPr="00197870">
        <w:t xml:space="preserve"> support, and online training using Web conferencing. </w:t>
      </w:r>
    </w:p>
    <w:p w:rsidR="00EB3CFE" w:rsidRPr="00197870" w:rsidRDefault="00EB3CFE" w:rsidP="00323244">
      <w:pPr>
        <w:pStyle w:val="Paragraph"/>
        <w:keepNext w:val="0"/>
      </w:pPr>
      <w:r w:rsidRPr="00197870">
        <w:t xml:space="preserve">Manufacturer shall provide 24/7 technical assistance and support </w:t>
      </w:r>
      <w:r w:rsidR="00671264" w:rsidRPr="00197870">
        <w:t>by means of</w:t>
      </w:r>
      <w:r w:rsidRPr="00197870">
        <w:t xml:space="preserve"> a toll-free telephone number at no extra charge</w:t>
      </w:r>
      <w:r w:rsidR="00671264" w:rsidRPr="00197870">
        <w:t>.</w:t>
      </w:r>
    </w:p>
    <w:p w:rsidR="00EB3CFE" w:rsidRDefault="00EB3CFE" w:rsidP="00323244">
      <w:pPr>
        <w:pStyle w:val="LineBlank"/>
      </w:pPr>
    </w:p>
    <w:p w:rsidR="004F671D" w:rsidRDefault="004F671D" w:rsidP="00323244">
      <w:pPr>
        <w:pStyle w:val="LineBlank"/>
      </w:pPr>
    </w:p>
    <w:p w:rsidR="00EB3CFE" w:rsidRPr="00197870" w:rsidRDefault="00EB3CFE" w:rsidP="00323244">
      <w:pPr>
        <w:pStyle w:val="Part"/>
      </w:pPr>
      <w:r w:rsidRPr="00197870">
        <w:t>EXECUTION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EXAMINATION</w:t>
      </w:r>
    </w:p>
    <w:p w:rsidR="00EB3CFE" w:rsidRPr="00197870" w:rsidRDefault="00EB3CFE" w:rsidP="00323244">
      <w:pPr>
        <w:pStyle w:val="Paragraph"/>
        <w:keepNext w:val="0"/>
      </w:pPr>
      <w:r w:rsidRPr="00197870">
        <w:t>Examine site conditions prior to installation.</w:t>
      </w:r>
      <w:r w:rsidR="0081392F" w:rsidRPr="00197870">
        <w:t xml:space="preserve"> </w:t>
      </w:r>
      <w:r w:rsidRPr="00197870">
        <w:t>Notify Architect and Owner in writing if unsuitable conditions are encountered.</w:t>
      </w:r>
      <w:r w:rsidR="0081392F" w:rsidRPr="00197870">
        <w:t xml:space="preserve"> </w:t>
      </w:r>
      <w:r w:rsidRPr="00197870">
        <w:t>Do not start installation until site conditions are acceptable.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INSTALLATION</w:t>
      </w:r>
    </w:p>
    <w:p w:rsidR="00EB3CFE" w:rsidRPr="00197870" w:rsidRDefault="00BF512E" w:rsidP="00323244">
      <w:pPr>
        <w:pStyle w:val="Paragraph"/>
        <w:keepNext w:val="0"/>
      </w:pPr>
      <w:r w:rsidRPr="00197870">
        <w:t>A</w:t>
      </w:r>
      <w:r w:rsidR="00EB3CFE" w:rsidRPr="00197870">
        <w:t xml:space="preserve">ll components </w:t>
      </w:r>
      <w:r w:rsidRPr="00197870">
        <w:t xml:space="preserve">of the camera system shall be thoroughly tested </w:t>
      </w:r>
      <w:r w:rsidR="00EB3CFE" w:rsidRPr="00197870">
        <w:t>before shipping to the project location</w:t>
      </w:r>
      <w:r w:rsidR="00660009" w:rsidRPr="00197870">
        <w:t>.</w:t>
      </w:r>
    </w:p>
    <w:p w:rsidR="00EB3CFE" w:rsidRPr="00197870" w:rsidRDefault="00660009" w:rsidP="00323244">
      <w:pPr>
        <w:pStyle w:val="Paragraph"/>
        <w:keepNext w:val="0"/>
      </w:pPr>
      <w:r w:rsidRPr="00197870">
        <w:t>Camera</w:t>
      </w:r>
      <w:r w:rsidR="00EB3CFE" w:rsidRPr="00197870">
        <w:t xml:space="preserve"> system shall be installed, programmed</w:t>
      </w:r>
      <w:r w:rsidR="00E007FB" w:rsidRPr="00197870">
        <w:t>,</w:t>
      </w:r>
      <w:r w:rsidR="00EB3CFE" w:rsidRPr="00197870">
        <w:t xml:space="preserve"> and tested in accordance with manufacturer’s instructions</w:t>
      </w:r>
      <w:r w:rsidR="00145201" w:rsidRPr="00197870">
        <w:t xml:space="preserve"> and recommendations</w:t>
      </w:r>
      <w:r w:rsidR="00EB3CFE" w:rsidRPr="00197870">
        <w:t>.</w:t>
      </w:r>
    </w:p>
    <w:p w:rsidR="00EB3CFE" w:rsidRPr="00197870" w:rsidRDefault="00EB3CFE" w:rsidP="00323244">
      <w:pPr>
        <w:pStyle w:val="SubPara"/>
        <w:keepNext w:val="0"/>
      </w:pPr>
      <w:r w:rsidRPr="00197870">
        <w:t>Coordinate interfaces</w:t>
      </w:r>
      <w:r w:rsidR="00145201" w:rsidRPr="00197870">
        <w:t xml:space="preserve"> with other products</w:t>
      </w:r>
      <w:r w:rsidRPr="00197870">
        <w:t xml:space="preserve"> with Owner’s representative where appropriate.</w:t>
      </w:r>
    </w:p>
    <w:p w:rsidR="00EB3CFE" w:rsidRPr="00197870" w:rsidRDefault="00EB3CFE" w:rsidP="00323244">
      <w:pPr>
        <w:pStyle w:val="SubPara"/>
        <w:keepNext w:val="0"/>
      </w:pPr>
      <w:r w:rsidRPr="00197870">
        <w:t xml:space="preserve">Provide </w:t>
      </w:r>
      <w:r w:rsidR="00976515" w:rsidRPr="00197870">
        <w:t xml:space="preserve">conduit, </w:t>
      </w:r>
      <w:r w:rsidRPr="00197870">
        <w:t>cable</w:t>
      </w:r>
      <w:r w:rsidR="00145201" w:rsidRPr="00197870">
        <w:t>,</w:t>
      </w:r>
      <w:r w:rsidRPr="00197870">
        <w:t xml:space="preserve"> and wire for complete and reliable installation. Obtain Owner’s approval for exact location of </w:t>
      </w:r>
      <w:r w:rsidR="00BF512E" w:rsidRPr="00197870">
        <w:t>camera</w:t>
      </w:r>
      <w:r w:rsidR="00145201" w:rsidRPr="00197870">
        <w:t xml:space="preserve">s, </w:t>
      </w:r>
      <w:r w:rsidRPr="00197870">
        <w:t>boxes, conduit,</w:t>
      </w:r>
      <w:r w:rsidR="00660009" w:rsidRPr="00197870">
        <w:t xml:space="preserve"> cable,</w:t>
      </w:r>
      <w:r w:rsidRPr="00197870">
        <w:t xml:space="preserve"> and wiring runs prior to installation.</w:t>
      </w:r>
    </w:p>
    <w:p w:rsidR="00EB3CFE" w:rsidRPr="00197870" w:rsidRDefault="00EB3CFE" w:rsidP="00323244">
      <w:pPr>
        <w:pStyle w:val="SubPara"/>
        <w:keepNext w:val="0"/>
      </w:pPr>
      <w:r w:rsidRPr="00197870">
        <w:t>Install conduit, cable, and wire parallel and square with building lines, including raised floors areas.</w:t>
      </w:r>
      <w:r w:rsidR="0081392F" w:rsidRPr="00197870">
        <w:t xml:space="preserve"> </w:t>
      </w:r>
      <w:r w:rsidRPr="00197870">
        <w:t xml:space="preserve">Do not exceed </w:t>
      </w:r>
      <w:r w:rsidR="00660009" w:rsidRPr="00197870">
        <w:t>40</w:t>
      </w:r>
      <w:r w:rsidRPr="00197870">
        <w:t xml:space="preserve"> percent fill in conduits.</w:t>
      </w:r>
      <w:r w:rsidR="0081392F" w:rsidRPr="00197870">
        <w:t xml:space="preserve"> </w:t>
      </w:r>
      <w:r w:rsidRPr="00197870">
        <w:t>Gather and tie</w:t>
      </w:r>
      <w:r w:rsidR="00145201" w:rsidRPr="00197870">
        <w:t xml:space="preserve"> wires for </w:t>
      </w:r>
      <w:r w:rsidRPr="00197870">
        <w:t>orderly installation.</w:t>
      </w:r>
    </w:p>
    <w:p w:rsidR="00EB3CFE" w:rsidRPr="00197870" w:rsidRDefault="00EB3CFE" w:rsidP="00323244">
      <w:pPr>
        <w:pStyle w:val="SubPara"/>
        <w:keepNext w:val="0"/>
      </w:pPr>
      <w:r w:rsidRPr="00197870">
        <w:t>Coordinate with other trades to provide proper sequencing of installation.</w:t>
      </w:r>
    </w:p>
    <w:p w:rsidR="007D6282" w:rsidRDefault="00A91314" w:rsidP="00A91314">
      <w:pPr>
        <w:tabs>
          <w:tab w:val="left" w:pos="3456"/>
        </w:tabs>
      </w:pPr>
      <w:r>
        <w:tab/>
      </w:r>
    </w:p>
    <w:p w:rsidR="00EB3CFE" w:rsidRPr="00197870" w:rsidRDefault="00EB3CFE" w:rsidP="00323244">
      <w:pPr>
        <w:pStyle w:val="Article"/>
        <w:keepNext w:val="0"/>
      </w:pPr>
      <w:r w:rsidRPr="00197870">
        <w:t>FIELD COMMISSIONING AND CERTIFICATION</w:t>
      </w:r>
    </w:p>
    <w:p w:rsidR="00EB3CFE" w:rsidRPr="00197870" w:rsidRDefault="00EB3CFE" w:rsidP="00323244">
      <w:pPr>
        <w:pStyle w:val="Paragraph"/>
        <w:keepNext w:val="0"/>
      </w:pPr>
      <w:r w:rsidRPr="00197870">
        <w:t>Field Commissioning:</w:t>
      </w:r>
      <w:r w:rsidR="0081392F" w:rsidRPr="00197870">
        <w:t xml:space="preserve"> </w:t>
      </w:r>
      <w:r w:rsidRPr="00197870">
        <w:t xml:space="preserve">Test </w:t>
      </w:r>
      <w:r w:rsidR="00976515" w:rsidRPr="00197870">
        <w:t xml:space="preserve">bullet </w:t>
      </w:r>
      <w:r w:rsidR="00BA7CED" w:rsidRPr="00197870">
        <w:t>camera</w:t>
      </w:r>
      <w:r w:rsidRPr="00197870">
        <w:t xml:space="preserve"> system as recommended by manufacturer, including the following:</w:t>
      </w:r>
    </w:p>
    <w:p w:rsidR="00EB3CFE" w:rsidRPr="00197870" w:rsidRDefault="00EB3CFE" w:rsidP="00323244">
      <w:pPr>
        <w:pStyle w:val="SubPara"/>
        <w:keepNext w:val="0"/>
      </w:pPr>
      <w:r w:rsidRPr="00197870">
        <w:t xml:space="preserve">Conduct complete inspection and testing of equipment, including verification of operation with connected equipment. </w:t>
      </w:r>
    </w:p>
    <w:p w:rsidR="00EB3CFE" w:rsidRPr="00197870" w:rsidRDefault="00EB3CFE" w:rsidP="00323244">
      <w:pPr>
        <w:pStyle w:val="SubPara"/>
        <w:keepNext w:val="0"/>
      </w:pPr>
      <w:r w:rsidRPr="00197870">
        <w:t>Test devices and demonstrate operational features for Owner’s representative and authorities having jurisdiction</w:t>
      </w:r>
      <w:r w:rsidR="00D6435C" w:rsidRPr="00197870">
        <w:t>,</w:t>
      </w:r>
      <w:r w:rsidRPr="00197870">
        <w:t xml:space="preserve"> as applicable.</w:t>
      </w:r>
    </w:p>
    <w:p w:rsidR="00EB3CFE" w:rsidRPr="00197870" w:rsidRDefault="00EB3CFE" w:rsidP="00323244">
      <w:pPr>
        <w:pStyle w:val="SubPara"/>
        <w:keepNext w:val="0"/>
      </w:pPr>
      <w:r w:rsidRPr="00197870">
        <w:t>Correct deficiencies until satisfactory results are obtained.</w:t>
      </w:r>
    </w:p>
    <w:p w:rsidR="00EB3CFE" w:rsidRPr="00197870" w:rsidRDefault="00EB3CFE" w:rsidP="00323244">
      <w:pPr>
        <w:pStyle w:val="SubPara"/>
        <w:keepNext w:val="0"/>
      </w:pPr>
      <w:r w:rsidRPr="00197870">
        <w:t>Submit written copies of test results.</w:t>
      </w:r>
    </w:p>
    <w:p w:rsidR="0091589F" w:rsidRPr="00197870" w:rsidRDefault="0091589F" w:rsidP="00323244">
      <w:pPr>
        <w:pStyle w:val="LineBlank"/>
      </w:pPr>
    </w:p>
    <w:p w:rsidR="00EB3CFE" w:rsidRPr="00197870" w:rsidRDefault="00EB3CFE" w:rsidP="00323244">
      <w:pPr>
        <w:pStyle w:val="Article"/>
        <w:keepNext w:val="0"/>
      </w:pPr>
      <w:r w:rsidRPr="00197870">
        <w:t>TRAINING</w:t>
      </w:r>
    </w:p>
    <w:p w:rsidR="00EB3CFE" w:rsidRPr="00197870" w:rsidRDefault="00EB3CFE" w:rsidP="00323244">
      <w:pPr>
        <w:pStyle w:val="Paragraph"/>
        <w:keepNext w:val="0"/>
      </w:pPr>
      <w:r w:rsidRPr="00197870">
        <w:t>Conduct on-site system administrator and security/surveillance operator training</w:t>
      </w:r>
      <w:r w:rsidR="005C6112" w:rsidRPr="00197870">
        <w:t xml:space="preserve"> in accordance with the manufacturer’s instructions and recommendations</w:t>
      </w:r>
      <w:r w:rsidRPr="00197870">
        <w:t>.</w:t>
      </w:r>
      <w:r w:rsidR="0081392F" w:rsidRPr="00197870">
        <w:t xml:space="preserve"> </w:t>
      </w:r>
      <w:r w:rsidRPr="00197870">
        <w:t>Training shall include</w:t>
      </w:r>
      <w:r w:rsidR="00976515" w:rsidRPr="00197870">
        <w:t>, but not</w:t>
      </w:r>
      <w:r w:rsidR="005C6112" w:rsidRPr="00197870">
        <w:t xml:space="preserve"> be</w:t>
      </w:r>
      <w:r w:rsidR="00976515" w:rsidRPr="00197870">
        <w:t xml:space="preserve"> limited to</w:t>
      </w:r>
      <w:r w:rsidR="005C6112" w:rsidRPr="00197870">
        <w:t>:</w:t>
      </w:r>
      <w:r w:rsidR="00976515" w:rsidRPr="00197870">
        <w:t xml:space="preserve"> camera</w:t>
      </w:r>
      <w:r w:rsidRPr="00197870">
        <w:t xml:space="preserve"> administration, </w:t>
      </w:r>
      <w:r w:rsidR="00BF512E" w:rsidRPr="00197870">
        <w:t xml:space="preserve">provisioning, </w:t>
      </w:r>
      <w:r w:rsidRPr="00197870">
        <w:t>configuration, operation</w:t>
      </w:r>
      <w:r w:rsidR="00BA7CED" w:rsidRPr="00197870">
        <w:t>,</w:t>
      </w:r>
      <w:r w:rsidRPr="00197870">
        <w:t xml:space="preserve"> and diagnostics.</w:t>
      </w:r>
    </w:p>
    <w:p w:rsidR="00EB3CFE" w:rsidRPr="00197870" w:rsidRDefault="00EB3CFE" w:rsidP="00323244">
      <w:pPr>
        <w:pStyle w:val="LineBlank"/>
      </w:pPr>
    </w:p>
    <w:p w:rsidR="00EB3CFE" w:rsidRPr="00197870" w:rsidRDefault="00EB3CFE" w:rsidP="00323244">
      <w:pPr>
        <w:pStyle w:val="EndOfSection"/>
      </w:pPr>
      <w:r w:rsidRPr="00197870">
        <w:tab/>
        <w:t>END OF SECTION</w:t>
      </w:r>
    </w:p>
    <w:sectPr w:rsidR="00EB3CFE" w:rsidRPr="00197870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0E" w:rsidRDefault="00B60C0E">
      <w:pPr>
        <w:spacing w:line="20" w:lineRule="exact"/>
      </w:pPr>
    </w:p>
  </w:endnote>
  <w:endnote w:type="continuationSeparator" w:id="0">
    <w:p w:rsidR="00B60C0E" w:rsidRDefault="00B60C0E">
      <w:r>
        <w:t xml:space="preserve"> </w:t>
      </w:r>
    </w:p>
  </w:endnote>
  <w:endnote w:type="continuationNotice" w:id="1">
    <w:p w:rsidR="00B60C0E" w:rsidRDefault="00B60C0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0E" w:rsidRPr="00D921F0" w:rsidRDefault="00B60C0E" w:rsidP="00047814">
    <w:pPr>
      <w:pStyle w:val="Footer"/>
    </w:pPr>
    <w:r w:rsidRPr="00D921F0">
      <w:tab/>
      <w:t>28</w:t>
    </w:r>
    <w:r>
      <w:t xml:space="preserve"> </w:t>
    </w:r>
    <w:r w:rsidRPr="00D921F0">
      <w:t>23</w:t>
    </w:r>
    <w:r>
      <w:t xml:space="preserve"> </w:t>
    </w:r>
    <w:r w:rsidRPr="00D921F0">
      <w:t>29-</w:t>
    </w:r>
    <w:fldSimple w:instr="page \* arabic">
      <w:r w:rsidR="00483CE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0E" w:rsidRDefault="00B60C0E">
      <w:r>
        <w:separator/>
      </w:r>
    </w:p>
  </w:footnote>
  <w:footnote w:type="continuationSeparator" w:id="0">
    <w:p w:rsidR="00B60C0E" w:rsidRDefault="00B60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0E" w:rsidRPr="00D921F0" w:rsidRDefault="00B60C0E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Honeywell HBD2FR 1080p TDN Bullet IP Camera</w:t>
    </w:r>
    <w:r w:rsidRPr="00D921F0">
      <w:rPr>
        <w:rFonts w:ascii="Helvetica" w:hAnsi="Helvetica"/>
        <w:sz w:val="18"/>
        <w:szCs w:val="18"/>
      </w:rPr>
      <w:tab/>
      <w:t>Guide Specifications in CSI Format</w:t>
    </w:r>
  </w:p>
  <w:p w:rsidR="00B60C0E" w:rsidRPr="00D921F0" w:rsidRDefault="00B60C0E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D921F0">
      <w:rPr>
        <w:rFonts w:ascii="Helvetica" w:hAnsi="Helvetica"/>
        <w:sz w:val="18"/>
        <w:szCs w:val="18"/>
      </w:rPr>
      <w:t>www.honeywellvideo.com</w:t>
    </w:r>
    <w:r w:rsidRPr="00D921F0">
      <w:rPr>
        <w:rFonts w:ascii="Helvetica" w:hAnsi="Helvetica"/>
        <w:sz w:val="18"/>
        <w:szCs w:val="18"/>
      </w:rPr>
      <w:tab/>
      <w:t>800-</w:t>
    </w:r>
    <w:r>
      <w:rPr>
        <w:rFonts w:ascii="Helvetica" w:hAnsi="Helvetica"/>
        <w:sz w:val="18"/>
        <w:szCs w:val="18"/>
      </w:rPr>
      <w:t>14413</w:t>
    </w:r>
    <w:r w:rsidRPr="00D921F0">
      <w:rPr>
        <w:rFonts w:ascii="Helvetica" w:hAnsi="Helvetica"/>
        <w:sz w:val="18"/>
        <w:szCs w:val="18"/>
      </w:rPr>
      <w:t xml:space="preserve"> Rev </w:t>
    </w:r>
    <w:r>
      <w:rPr>
        <w:rFonts w:ascii="Helvetica" w:hAnsi="Helvetica"/>
        <w:sz w:val="18"/>
        <w:szCs w:val="18"/>
      </w:rPr>
      <w:t>B</w:t>
    </w:r>
  </w:p>
  <w:p w:rsidR="00B60C0E" w:rsidRPr="00D921F0" w:rsidRDefault="00B60C0E" w:rsidP="000654D1">
    <w:pPr>
      <w:pStyle w:val="Header"/>
      <w:tabs>
        <w:tab w:val="clear" w:pos="4320"/>
        <w:tab w:val="clear" w:pos="8640"/>
        <w:tab w:val="left" w:pos="2415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9809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16672"/>
    <w:rsid w:val="00025D34"/>
    <w:rsid w:val="00025DB4"/>
    <w:rsid w:val="00033B76"/>
    <w:rsid w:val="0003457D"/>
    <w:rsid w:val="00034DB2"/>
    <w:rsid w:val="00034E71"/>
    <w:rsid w:val="0003583B"/>
    <w:rsid w:val="00042016"/>
    <w:rsid w:val="000462C7"/>
    <w:rsid w:val="00047814"/>
    <w:rsid w:val="000504FE"/>
    <w:rsid w:val="0005341A"/>
    <w:rsid w:val="00054E64"/>
    <w:rsid w:val="00056AA2"/>
    <w:rsid w:val="000654D1"/>
    <w:rsid w:val="000730DE"/>
    <w:rsid w:val="00076677"/>
    <w:rsid w:val="00081E66"/>
    <w:rsid w:val="000820BF"/>
    <w:rsid w:val="0009119D"/>
    <w:rsid w:val="00092CF1"/>
    <w:rsid w:val="00094603"/>
    <w:rsid w:val="00094739"/>
    <w:rsid w:val="000A49F6"/>
    <w:rsid w:val="000B0801"/>
    <w:rsid w:val="000B3E1A"/>
    <w:rsid w:val="000B42BA"/>
    <w:rsid w:val="000C5A3E"/>
    <w:rsid w:val="000C6122"/>
    <w:rsid w:val="000C71C7"/>
    <w:rsid w:val="000D04A0"/>
    <w:rsid w:val="000D63EA"/>
    <w:rsid w:val="000D6570"/>
    <w:rsid w:val="000E6C04"/>
    <w:rsid w:val="000E71E0"/>
    <w:rsid w:val="000F63D7"/>
    <w:rsid w:val="001124D2"/>
    <w:rsid w:val="0011263E"/>
    <w:rsid w:val="001132C7"/>
    <w:rsid w:val="00120738"/>
    <w:rsid w:val="001209D3"/>
    <w:rsid w:val="00122AC3"/>
    <w:rsid w:val="001230F8"/>
    <w:rsid w:val="00130A75"/>
    <w:rsid w:val="00131952"/>
    <w:rsid w:val="001333E8"/>
    <w:rsid w:val="00135E41"/>
    <w:rsid w:val="00145201"/>
    <w:rsid w:val="0015461D"/>
    <w:rsid w:val="00155885"/>
    <w:rsid w:val="00160AFB"/>
    <w:rsid w:val="001654F2"/>
    <w:rsid w:val="00171028"/>
    <w:rsid w:val="001711D1"/>
    <w:rsid w:val="00183610"/>
    <w:rsid w:val="00184C9C"/>
    <w:rsid w:val="00186095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7C76"/>
    <w:rsid w:val="001D726C"/>
    <w:rsid w:val="001E1EC1"/>
    <w:rsid w:val="001E3538"/>
    <w:rsid w:val="001E3993"/>
    <w:rsid w:val="001E5C75"/>
    <w:rsid w:val="001F233F"/>
    <w:rsid w:val="00200753"/>
    <w:rsid w:val="002076EB"/>
    <w:rsid w:val="00210ED9"/>
    <w:rsid w:val="002138B0"/>
    <w:rsid w:val="00220285"/>
    <w:rsid w:val="002205CE"/>
    <w:rsid w:val="00221C7F"/>
    <w:rsid w:val="002223A5"/>
    <w:rsid w:val="00227E56"/>
    <w:rsid w:val="002311D1"/>
    <w:rsid w:val="00232AB4"/>
    <w:rsid w:val="0025116A"/>
    <w:rsid w:val="00260424"/>
    <w:rsid w:val="00262D27"/>
    <w:rsid w:val="00266D13"/>
    <w:rsid w:val="00267F24"/>
    <w:rsid w:val="00272F36"/>
    <w:rsid w:val="0027301E"/>
    <w:rsid w:val="0027526A"/>
    <w:rsid w:val="0028124E"/>
    <w:rsid w:val="0028230C"/>
    <w:rsid w:val="00284C7E"/>
    <w:rsid w:val="002A0351"/>
    <w:rsid w:val="002B32BF"/>
    <w:rsid w:val="002B5418"/>
    <w:rsid w:val="002B6402"/>
    <w:rsid w:val="002B775B"/>
    <w:rsid w:val="002E0B6A"/>
    <w:rsid w:val="002F3AF1"/>
    <w:rsid w:val="002F49F2"/>
    <w:rsid w:val="0031637A"/>
    <w:rsid w:val="00320CEB"/>
    <w:rsid w:val="00321F95"/>
    <w:rsid w:val="00323244"/>
    <w:rsid w:val="003319E0"/>
    <w:rsid w:val="00333C0C"/>
    <w:rsid w:val="003446F2"/>
    <w:rsid w:val="00346319"/>
    <w:rsid w:val="0034717A"/>
    <w:rsid w:val="003473C6"/>
    <w:rsid w:val="003477CD"/>
    <w:rsid w:val="00362D8C"/>
    <w:rsid w:val="00376B71"/>
    <w:rsid w:val="0037775F"/>
    <w:rsid w:val="0037782D"/>
    <w:rsid w:val="003862B8"/>
    <w:rsid w:val="00391AD6"/>
    <w:rsid w:val="00393532"/>
    <w:rsid w:val="00394F71"/>
    <w:rsid w:val="0039504C"/>
    <w:rsid w:val="00396D61"/>
    <w:rsid w:val="003A2E5F"/>
    <w:rsid w:val="003A5984"/>
    <w:rsid w:val="003B0F31"/>
    <w:rsid w:val="003B4BBF"/>
    <w:rsid w:val="003B52DD"/>
    <w:rsid w:val="003B5612"/>
    <w:rsid w:val="003B7D28"/>
    <w:rsid w:val="003C1C68"/>
    <w:rsid w:val="003C3BAB"/>
    <w:rsid w:val="003C506C"/>
    <w:rsid w:val="003D1732"/>
    <w:rsid w:val="003E7E84"/>
    <w:rsid w:val="003F1288"/>
    <w:rsid w:val="003F4510"/>
    <w:rsid w:val="003F7BF9"/>
    <w:rsid w:val="004010A9"/>
    <w:rsid w:val="00403B68"/>
    <w:rsid w:val="004201C9"/>
    <w:rsid w:val="00421E78"/>
    <w:rsid w:val="00431F80"/>
    <w:rsid w:val="0043409F"/>
    <w:rsid w:val="0043554E"/>
    <w:rsid w:val="00443953"/>
    <w:rsid w:val="00443A0B"/>
    <w:rsid w:val="00461C44"/>
    <w:rsid w:val="00463CA6"/>
    <w:rsid w:val="004640BA"/>
    <w:rsid w:val="0047032B"/>
    <w:rsid w:val="004766AA"/>
    <w:rsid w:val="00483CE8"/>
    <w:rsid w:val="00484545"/>
    <w:rsid w:val="00486EAA"/>
    <w:rsid w:val="00490594"/>
    <w:rsid w:val="00495582"/>
    <w:rsid w:val="004976BA"/>
    <w:rsid w:val="004A1B62"/>
    <w:rsid w:val="004A5E71"/>
    <w:rsid w:val="004B13DB"/>
    <w:rsid w:val="004B2793"/>
    <w:rsid w:val="004B7B01"/>
    <w:rsid w:val="004C1C01"/>
    <w:rsid w:val="004C1E81"/>
    <w:rsid w:val="004D31F8"/>
    <w:rsid w:val="004D454C"/>
    <w:rsid w:val="004F146E"/>
    <w:rsid w:val="004F4365"/>
    <w:rsid w:val="004F671D"/>
    <w:rsid w:val="004F7458"/>
    <w:rsid w:val="004F7C5A"/>
    <w:rsid w:val="00501E4B"/>
    <w:rsid w:val="00504C0F"/>
    <w:rsid w:val="00505805"/>
    <w:rsid w:val="005108FB"/>
    <w:rsid w:val="0051366F"/>
    <w:rsid w:val="00514CE1"/>
    <w:rsid w:val="0051513C"/>
    <w:rsid w:val="00516132"/>
    <w:rsid w:val="00526882"/>
    <w:rsid w:val="0052761B"/>
    <w:rsid w:val="005316ED"/>
    <w:rsid w:val="00553FBB"/>
    <w:rsid w:val="00555AB3"/>
    <w:rsid w:val="0055725F"/>
    <w:rsid w:val="00565314"/>
    <w:rsid w:val="00567453"/>
    <w:rsid w:val="005761B9"/>
    <w:rsid w:val="0058340A"/>
    <w:rsid w:val="00586D3B"/>
    <w:rsid w:val="00587C61"/>
    <w:rsid w:val="0059050D"/>
    <w:rsid w:val="00597CFC"/>
    <w:rsid w:val="005A09AE"/>
    <w:rsid w:val="005B75F8"/>
    <w:rsid w:val="005C300B"/>
    <w:rsid w:val="005C3324"/>
    <w:rsid w:val="005C4D67"/>
    <w:rsid w:val="005C6112"/>
    <w:rsid w:val="005D3179"/>
    <w:rsid w:val="005D44BD"/>
    <w:rsid w:val="005D6CF6"/>
    <w:rsid w:val="005D7087"/>
    <w:rsid w:val="005E025B"/>
    <w:rsid w:val="005E5FE9"/>
    <w:rsid w:val="005F3229"/>
    <w:rsid w:val="005F4588"/>
    <w:rsid w:val="005F7259"/>
    <w:rsid w:val="0061328A"/>
    <w:rsid w:val="00613B93"/>
    <w:rsid w:val="0062529D"/>
    <w:rsid w:val="006364E4"/>
    <w:rsid w:val="00643277"/>
    <w:rsid w:val="00647E9F"/>
    <w:rsid w:val="006516CA"/>
    <w:rsid w:val="00652875"/>
    <w:rsid w:val="00652C74"/>
    <w:rsid w:val="0065359A"/>
    <w:rsid w:val="006558E3"/>
    <w:rsid w:val="00660009"/>
    <w:rsid w:val="00663913"/>
    <w:rsid w:val="00664D9E"/>
    <w:rsid w:val="006653D2"/>
    <w:rsid w:val="00666C59"/>
    <w:rsid w:val="006677F3"/>
    <w:rsid w:val="00670253"/>
    <w:rsid w:val="00671264"/>
    <w:rsid w:val="006716C5"/>
    <w:rsid w:val="00673400"/>
    <w:rsid w:val="00685850"/>
    <w:rsid w:val="006908D3"/>
    <w:rsid w:val="006A0EFB"/>
    <w:rsid w:val="006A4249"/>
    <w:rsid w:val="006A7524"/>
    <w:rsid w:val="006B6A03"/>
    <w:rsid w:val="006D558F"/>
    <w:rsid w:val="006F49E2"/>
    <w:rsid w:val="006F58FF"/>
    <w:rsid w:val="006F5F37"/>
    <w:rsid w:val="006F6721"/>
    <w:rsid w:val="00700F96"/>
    <w:rsid w:val="00701A1A"/>
    <w:rsid w:val="00716073"/>
    <w:rsid w:val="00720D14"/>
    <w:rsid w:val="0072384F"/>
    <w:rsid w:val="00725F5E"/>
    <w:rsid w:val="0072649D"/>
    <w:rsid w:val="00733C3E"/>
    <w:rsid w:val="00743123"/>
    <w:rsid w:val="00750192"/>
    <w:rsid w:val="00757011"/>
    <w:rsid w:val="0075723D"/>
    <w:rsid w:val="00765100"/>
    <w:rsid w:val="00766B43"/>
    <w:rsid w:val="0077483E"/>
    <w:rsid w:val="00780FE1"/>
    <w:rsid w:val="00781037"/>
    <w:rsid w:val="00784B1F"/>
    <w:rsid w:val="00786DE9"/>
    <w:rsid w:val="007A0EBA"/>
    <w:rsid w:val="007A2EFD"/>
    <w:rsid w:val="007C08EA"/>
    <w:rsid w:val="007D038F"/>
    <w:rsid w:val="007D1AD5"/>
    <w:rsid w:val="007D6282"/>
    <w:rsid w:val="007F00FD"/>
    <w:rsid w:val="007F2963"/>
    <w:rsid w:val="007F2C6C"/>
    <w:rsid w:val="007F3111"/>
    <w:rsid w:val="007F39F6"/>
    <w:rsid w:val="007F45AA"/>
    <w:rsid w:val="007F5730"/>
    <w:rsid w:val="008012B1"/>
    <w:rsid w:val="00802466"/>
    <w:rsid w:val="00803200"/>
    <w:rsid w:val="0081392F"/>
    <w:rsid w:val="00814CB2"/>
    <w:rsid w:val="00815D2B"/>
    <w:rsid w:val="0081681C"/>
    <w:rsid w:val="008216DE"/>
    <w:rsid w:val="00830263"/>
    <w:rsid w:val="00846651"/>
    <w:rsid w:val="008467EE"/>
    <w:rsid w:val="00850D11"/>
    <w:rsid w:val="008610A3"/>
    <w:rsid w:val="008613CF"/>
    <w:rsid w:val="00863970"/>
    <w:rsid w:val="00863FE4"/>
    <w:rsid w:val="00876E48"/>
    <w:rsid w:val="00877753"/>
    <w:rsid w:val="0088040A"/>
    <w:rsid w:val="00882E3B"/>
    <w:rsid w:val="0088421F"/>
    <w:rsid w:val="00885A29"/>
    <w:rsid w:val="00895EDE"/>
    <w:rsid w:val="00897AE6"/>
    <w:rsid w:val="008A589F"/>
    <w:rsid w:val="008A7590"/>
    <w:rsid w:val="008B03FE"/>
    <w:rsid w:val="008B4603"/>
    <w:rsid w:val="008C00F3"/>
    <w:rsid w:val="008C1278"/>
    <w:rsid w:val="008C27B9"/>
    <w:rsid w:val="008D009C"/>
    <w:rsid w:val="008E0450"/>
    <w:rsid w:val="008E43FE"/>
    <w:rsid w:val="008E5798"/>
    <w:rsid w:val="008E6E3E"/>
    <w:rsid w:val="008F2BB8"/>
    <w:rsid w:val="008F3A19"/>
    <w:rsid w:val="008F7503"/>
    <w:rsid w:val="009005E4"/>
    <w:rsid w:val="00900E88"/>
    <w:rsid w:val="00901776"/>
    <w:rsid w:val="00904FA4"/>
    <w:rsid w:val="00906BA1"/>
    <w:rsid w:val="00911748"/>
    <w:rsid w:val="00911895"/>
    <w:rsid w:val="00914FC4"/>
    <w:rsid w:val="0091589F"/>
    <w:rsid w:val="00920DDF"/>
    <w:rsid w:val="00925923"/>
    <w:rsid w:val="00926413"/>
    <w:rsid w:val="00926B90"/>
    <w:rsid w:val="00927702"/>
    <w:rsid w:val="0093670A"/>
    <w:rsid w:val="00951CDB"/>
    <w:rsid w:val="009522B9"/>
    <w:rsid w:val="009567A3"/>
    <w:rsid w:val="00956E26"/>
    <w:rsid w:val="0096305C"/>
    <w:rsid w:val="00964D39"/>
    <w:rsid w:val="00966894"/>
    <w:rsid w:val="00976515"/>
    <w:rsid w:val="0097733B"/>
    <w:rsid w:val="00982B7A"/>
    <w:rsid w:val="00983BC5"/>
    <w:rsid w:val="00983DF8"/>
    <w:rsid w:val="00984677"/>
    <w:rsid w:val="009854CD"/>
    <w:rsid w:val="00985E80"/>
    <w:rsid w:val="0098711D"/>
    <w:rsid w:val="00987C9A"/>
    <w:rsid w:val="009951D3"/>
    <w:rsid w:val="009B2847"/>
    <w:rsid w:val="009B2A78"/>
    <w:rsid w:val="009B6BD0"/>
    <w:rsid w:val="009B713F"/>
    <w:rsid w:val="009C35BD"/>
    <w:rsid w:val="009C6CB0"/>
    <w:rsid w:val="009D0D6E"/>
    <w:rsid w:val="009D283D"/>
    <w:rsid w:val="009D58D1"/>
    <w:rsid w:val="009D5A28"/>
    <w:rsid w:val="009D64E7"/>
    <w:rsid w:val="009E5D8E"/>
    <w:rsid w:val="009F0AA4"/>
    <w:rsid w:val="009F211B"/>
    <w:rsid w:val="00A10ACD"/>
    <w:rsid w:val="00A21150"/>
    <w:rsid w:val="00A22CB4"/>
    <w:rsid w:val="00A30395"/>
    <w:rsid w:val="00A368C5"/>
    <w:rsid w:val="00A4079F"/>
    <w:rsid w:val="00A42FE1"/>
    <w:rsid w:val="00A43651"/>
    <w:rsid w:val="00A43E94"/>
    <w:rsid w:val="00A60082"/>
    <w:rsid w:val="00A60C6C"/>
    <w:rsid w:val="00A66BDA"/>
    <w:rsid w:val="00A71282"/>
    <w:rsid w:val="00A7281B"/>
    <w:rsid w:val="00A74F59"/>
    <w:rsid w:val="00A91314"/>
    <w:rsid w:val="00AA4E9E"/>
    <w:rsid w:val="00AB1FDE"/>
    <w:rsid w:val="00AB299F"/>
    <w:rsid w:val="00AC0153"/>
    <w:rsid w:val="00AC1D67"/>
    <w:rsid w:val="00AC2F4B"/>
    <w:rsid w:val="00AD20C5"/>
    <w:rsid w:val="00AD43B7"/>
    <w:rsid w:val="00AD4910"/>
    <w:rsid w:val="00AD7788"/>
    <w:rsid w:val="00AE6D6C"/>
    <w:rsid w:val="00AF2AD0"/>
    <w:rsid w:val="00B012F9"/>
    <w:rsid w:val="00B05040"/>
    <w:rsid w:val="00B067AB"/>
    <w:rsid w:val="00B13ECF"/>
    <w:rsid w:val="00B151C1"/>
    <w:rsid w:val="00B21615"/>
    <w:rsid w:val="00B277B8"/>
    <w:rsid w:val="00B35CE8"/>
    <w:rsid w:val="00B41D55"/>
    <w:rsid w:val="00B42939"/>
    <w:rsid w:val="00B43050"/>
    <w:rsid w:val="00B445D7"/>
    <w:rsid w:val="00B47929"/>
    <w:rsid w:val="00B60A83"/>
    <w:rsid w:val="00B60C0E"/>
    <w:rsid w:val="00B64E98"/>
    <w:rsid w:val="00B67B9C"/>
    <w:rsid w:val="00B7064C"/>
    <w:rsid w:val="00B70A8B"/>
    <w:rsid w:val="00B82408"/>
    <w:rsid w:val="00B826DF"/>
    <w:rsid w:val="00B93FCC"/>
    <w:rsid w:val="00B95D0C"/>
    <w:rsid w:val="00B9606A"/>
    <w:rsid w:val="00B96E21"/>
    <w:rsid w:val="00BA0853"/>
    <w:rsid w:val="00BA5593"/>
    <w:rsid w:val="00BA595B"/>
    <w:rsid w:val="00BA59FF"/>
    <w:rsid w:val="00BA69A9"/>
    <w:rsid w:val="00BA7CED"/>
    <w:rsid w:val="00BC22C0"/>
    <w:rsid w:val="00BC3F4C"/>
    <w:rsid w:val="00BC4A68"/>
    <w:rsid w:val="00BC5D79"/>
    <w:rsid w:val="00BC76D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F512E"/>
    <w:rsid w:val="00C016F7"/>
    <w:rsid w:val="00C030F2"/>
    <w:rsid w:val="00C04987"/>
    <w:rsid w:val="00C16AB4"/>
    <w:rsid w:val="00C17990"/>
    <w:rsid w:val="00C25132"/>
    <w:rsid w:val="00C26ED6"/>
    <w:rsid w:val="00C27E17"/>
    <w:rsid w:val="00C33F5B"/>
    <w:rsid w:val="00C43AB1"/>
    <w:rsid w:val="00C43B1E"/>
    <w:rsid w:val="00C47836"/>
    <w:rsid w:val="00C57FF0"/>
    <w:rsid w:val="00C63CDE"/>
    <w:rsid w:val="00C72F6E"/>
    <w:rsid w:val="00C84035"/>
    <w:rsid w:val="00C849F7"/>
    <w:rsid w:val="00C84F8E"/>
    <w:rsid w:val="00C85899"/>
    <w:rsid w:val="00C94E14"/>
    <w:rsid w:val="00C95D09"/>
    <w:rsid w:val="00C96F40"/>
    <w:rsid w:val="00CA1423"/>
    <w:rsid w:val="00CA16AF"/>
    <w:rsid w:val="00CB31A7"/>
    <w:rsid w:val="00CB6201"/>
    <w:rsid w:val="00CC210C"/>
    <w:rsid w:val="00CC48E3"/>
    <w:rsid w:val="00CC5442"/>
    <w:rsid w:val="00CD02E4"/>
    <w:rsid w:val="00CD08CE"/>
    <w:rsid w:val="00CE3005"/>
    <w:rsid w:val="00CE3ECA"/>
    <w:rsid w:val="00CE5A41"/>
    <w:rsid w:val="00CE5B28"/>
    <w:rsid w:val="00CF4106"/>
    <w:rsid w:val="00D043E8"/>
    <w:rsid w:val="00D06E3E"/>
    <w:rsid w:val="00D14C58"/>
    <w:rsid w:val="00D24C83"/>
    <w:rsid w:val="00D313D8"/>
    <w:rsid w:val="00D322F5"/>
    <w:rsid w:val="00D329B9"/>
    <w:rsid w:val="00D50F84"/>
    <w:rsid w:val="00D53F94"/>
    <w:rsid w:val="00D55276"/>
    <w:rsid w:val="00D57DD2"/>
    <w:rsid w:val="00D6388B"/>
    <w:rsid w:val="00D6435C"/>
    <w:rsid w:val="00D71AFF"/>
    <w:rsid w:val="00D921F0"/>
    <w:rsid w:val="00D93CC6"/>
    <w:rsid w:val="00D94155"/>
    <w:rsid w:val="00D9686A"/>
    <w:rsid w:val="00DA0177"/>
    <w:rsid w:val="00DA6497"/>
    <w:rsid w:val="00DC629E"/>
    <w:rsid w:val="00DC6EC6"/>
    <w:rsid w:val="00DD1585"/>
    <w:rsid w:val="00DD3B3F"/>
    <w:rsid w:val="00DD5532"/>
    <w:rsid w:val="00DD7EB9"/>
    <w:rsid w:val="00DE25E8"/>
    <w:rsid w:val="00DF6079"/>
    <w:rsid w:val="00E007FB"/>
    <w:rsid w:val="00E00D9D"/>
    <w:rsid w:val="00E02012"/>
    <w:rsid w:val="00E07722"/>
    <w:rsid w:val="00E07EBA"/>
    <w:rsid w:val="00E212C3"/>
    <w:rsid w:val="00E32703"/>
    <w:rsid w:val="00E338FF"/>
    <w:rsid w:val="00E52B14"/>
    <w:rsid w:val="00E622CC"/>
    <w:rsid w:val="00E62D33"/>
    <w:rsid w:val="00E65D70"/>
    <w:rsid w:val="00E67AAD"/>
    <w:rsid w:val="00E718FD"/>
    <w:rsid w:val="00E82EB2"/>
    <w:rsid w:val="00E84EC9"/>
    <w:rsid w:val="00E85ED6"/>
    <w:rsid w:val="00E90157"/>
    <w:rsid w:val="00E92E2A"/>
    <w:rsid w:val="00E96290"/>
    <w:rsid w:val="00EA31FE"/>
    <w:rsid w:val="00EB3CFE"/>
    <w:rsid w:val="00ED36F2"/>
    <w:rsid w:val="00ED3875"/>
    <w:rsid w:val="00ED5F8A"/>
    <w:rsid w:val="00ED733B"/>
    <w:rsid w:val="00EE2CC5"/>
    <w:rsid w:val="00EE5705"/>
    <w:rsid w:val="00EF00C5"/>
    <w:rsid w:val="00EF69C0"/>
    <w:rsid w:val="00F01428"/>
    <w:rsid w:val="00F01A17"/>
    <w:rsid w:val="00F02582"/>
    <w:rsid w:val="00F03DAF"/>
    <w:rsid w:val="00F04026"/>
    <w:rsid w:val="00F14A01"/>
    <w:rsid w:val="00F203CE"/>
    <w:rsid w:val="00F2050A"/>
    <w:rsid w:val="00F26083"/>
    <w:rsid w:val="00F27E87"/>
    <w:rsid w:val="00F35CE4"/>
    <w:rsid w:val="00F4330D"/>
    <w:rsid w:val="00F51631"/>
    <w:rsid w:val="00F555BA"/>
    <w:rsid w:val="00F55607"/>
    <w:rsid w:val="00F56695"/>
    <w:rsid w:val="00F57074"/>
    <w:rsid w:val="00F73A68"/>
    <w:rsid w:val="00F83FC8"/>
    <w:rsid w:val="00F85B74"/>
    <w:rsid w:val="00F87745"/>
    <w:rsid w:val="00F91465"/>
    <w:rsid w:val="00F91D4A"/>
    <w:rsid w:val="00F956E6"/>
    <w:rsid w:val="00F9707B"/>
    <w:rsid w:val="00FA089A"/>
    <w:rsid w:val="00FB2AC4"/>
    <w:rsid w:val="00FB498D"/>
    <w:rsid w:val="00FB590B"/>
    <w:rsid w:val="00FC515D"/>
    <w:rsid w:val="00FC6E7A"/>
    <w:rsid w:val="00FD0762"/>
    <w:rsid w:val="00FD0F59"/>
    <w:rsid w:val="00FD498A"/>
    <w:rsid w:val="00FD4BB0"/>
    <w:rsid w:val="00FD6F51"/>
    <w:rsid w:val="00FD713B"/>
    <w:rsid w:val="00FE3C6C"/>
    <w:rsid w:val="00FE4616"/>
    <w:rsid w:val="00FF0AC2"/>
    <w:rsid w:val="00FF22B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E8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483CE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83CE8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vid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eywellinteg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C30B-DD44-4251-8D4F-F8253F08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HBD2FR1 A&amp;E Specification</vt:lpstr>
    </vt:vector>
  </TitlesOfParts>
  <Company>Honeywell</Company>
  <LinksUpToDate>false</LinksUpToDate>
  <CharactersWithSpaces>11294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HBD2FR1 A&amp;E Specification</dc:title>
  <dc:subject>A&amp;E Specification</dc:subject>
  <dc:creator>Honeywell International Inc.</dc:creator>
  <cp:lastModifiedBy>Stephen Clarke</cp:lastModifiedBy>
  <cp:revision>20</cp:revision>
  <cp:lastPrinted>2013-04-11T20:42:00Z</cp:lastPrinted>
  <dcterms:created xsi:type="dcterms:W3CDTF">2013-05-22T23:05:00Z</dcterms:created>
  <dcterms:modified xsi:type="dcterms:W3CDTF">2013-07-11T18:25:00Z</dcterms:modified>
</cp:coreProperties>
</file>