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72" w:rsidRDefault="001104F6" w:rsidP="00815F80">
      <w:pPr>
        <w:pStyle w:val="Heading1"/>
      </w:pPr>
      <w:bookmarkStart w:id="0" w:name="_Toc431804259"/>
      <w:r>
        <w:t>Addressable</w:t>
      </w:r>
      <w:r w:rsidR="00711B69" w:rsidRPr="00711B69">
        <w:t xml:space="preserve"> </w:t>
      </w:r>
      <w:r w:rsidR="00711B69">
        <w:t>Control Module</w:t>
      </w:r>
      <w:r w:rsidR="00711B69" w:rsidRPr="00711B69">
        <w:t xml:space="preserve"> Specification</w:t>
      </w:r>
      <w:bookmarkEnd w:id="0"/>
    </w:p>
    <w:p w:rsidR="00711B69" w:rsidRPr="00711B69" w:rsidRDefault="00711B69" w:rsidP="005F66A1">
      <w:pPr>
        <w:pStyle w:val="Heading3"/>
        <w:rPr>
          <w:rFonts w:eastAsia="Times New Roman"/>
        </w:rPr>
      </w:pPr>
      <w:r w:rsidRPr="00711B69">
        <w:rPr>
          <w:rFonts w:eastAsia="Times New Roman"/>
        </w:rPr>
        <w:t>Compliance with standards</w:t>
      </w:r>
    </w:p>
    <w:p w:rsidR="00711B69" w:rsidRPr="00711B69" w:rsidRDefault="00711B69" w:rsidP="00DD06F5">
      <w:pPr>
        <w:pStyle w:val="NoSpacing"/>
        <w:rPr>
          <w:rFonts w:eastAsia="Times New Roman"/>
        </w:rPr>
      </w:pPr>
      <w:r w:rsidRPr="00711B69">
        <w:rPr>
          <w:rFonts w:eastAsia="Times New Roman"/>
        </w:rPr>
        <w:t>The Control Modules shall be third party certified to CEA GEI 1-082 and CEA GEI 1-084.</w:t>
      </w:r>
    </w:p>
    <w:p w:rsidR="00711B69" w:rsidRPr="00711B69" w:rsidRDefault="00711B69" w:rsidP="005F66A1">
      <w:pPr>
        <w:pStyle w:val="Heading3"/>
        <w:rPr>
          <w:rFonts w:eastAsia="Times New Roman"/>
        </w:rPr>
      </w:pPr>
      <w:r w:rsidRPr="00711B69">
        <w:rPr>
          <w:rFonts w:eastAsia="Times New Roman"/>
        </w:rPr>
        <w:t>General</w:t>
      </w:r>
    </w:p>
    <w:p w:rsidR="00711B69" w:rsidRDefault="00711B69" w:rsidP="005F66A1">
      <w:pPr>
        <w:rPr>
          <w:rFonts w:eastAsia="Times New Roman"/>
        </w:rPr>
      </w:pPr>
      <w:r w:rsidRPr="00711B69">
        <w:rPr>
          <w:rFonts w:eastAsia="Times New Roman"/>
        </w:rPr>
        <w:t xml:space="preserve">Addressable Control Modules shall be provided to supervise and control the operation of one conventional indicating circuit of compatible, 24 </w:t>
      </w:r>
      <w:proofErr w:type="spellStart"/>
      <w:r w:rsidRPr="00711B69">
        <w:rPr>
          <w:rFonts w:eastAsia="Times New Roman"/>
        </w:rPr>
        <w:t>Vdc</w:t>
      </w:r>
      <w:proofErr w:type="spellEnd"/>
      <w:r w:rsidRPr="00711B69">
        <w:rPr>
          <w:rFonts w:eastAsia="Times New Roman"/>
        </w:rPr>
        <w:t xml:space="preserve"> powered, </w:t>
      </w:r>
      <w:proofErr w:type="spellStart"/>
      <w:r w:rsidRPr="00711B69">
        <w:rPr>
          <w:rFonts w:eastAsia="Times New Roman"/>
        </w:rPr>
        <w:t>polarised</w:t>
      </w:r>
      <w:proofErr w:type="spellEnd"/>
      <w:r w:rsidRPr="00711B69">
        <w:rPr>
          <w:rFonts w:eastAsia="Times New Roman"/>
        </w:rPr>
        <w:t xml:space="preserve"> audio/visual indicating appliances. </w:t>
      </w:r>
    </w:p>
    <w:p w:rsidR="00711B69" w:rsidRDefault="00711B69" w:rsidP="005F66A1">
      <w:pPr>
        <w:rPr>
          <w:rFonts w:eastAsia="Times New Roman"/>
        </w:rPr>
      </w:pPr>
      <w:r w:rsidRPr="00711B69">
        <w:rPr>
          <w:rFonts w:eastAsia="Times New Roman"/>
        </w:rPr>
        <w:t xml:space="preserve">For fan shutdown and other auxiliary control functions, the control module may be set to operate as a Volt Free relay contact and shall connect to one of the C.I.E. </w:t>
      </w:r>
      <w:proofErr w:type="spellStart"/>
      <w:r w:rsidRPr="00711B69">
        <w:rPr>
          <w:rFonts w:eastAsia="Times New Roman"/>
        </w:rPr>
        <w:t>Signalling</w:t>
      </w:r>
      <w:proofErr w:type="spellEnd"/>
      <w:r w:rsidRPr="00711B69">
        <w:rPr>
          <w:rFonts w:eastAsia="Times New Roman"/>
        </w:rPr>
        <w:t xml:space="preserve"> Line Circuit Loops.</w:t>
      </w:r>
    </w:p>
    <w:p w:rsidR="00711B69" w:rsidRDefault="00711B69" w:rsidP="00D46E1A">
      <w:pPr>
        <w:pStyle w:val="NoSpacing"/>
      </w:pPr>
      <w:r w:rsidRPr="005F66A1">
        <w:t xml:space="preserve">Addressable Control Modules shall operate on a digital protocol to give reduced power consumption, </w:t>
      </w:r>
      <w:proofErr w:type="spellStart"/>
      <w:r w:rsidRPr="005F66A1">
        <w:t>upto</w:t>
      </w:r>
      <w:proofErr w:type="spellEnd"/>
      <w:r w:rsidRPr="005F66A1">
        <w:t xml:space="preserve"> 159 </w:t>
      </w:r>
      <w:r w:rsidR="00401286" w:rsidRPr="005F66A1">
        <w:t>detector</w:t>
      </w:r>
      <w:r w:rsidRPr="005F66A1">
        <w:t>s and 159 modules may be connected to a single loop.</w:t>
      </w:r>
    </w:p>
    <w:p w:rsidR="00D46E1A" w:rsidRPr="005F66A1" w:rsidRDefault="00D46E1A" w:rsidP="00D46E1A">
      <w:pPr>
        <w:pStyle w:val="NoSpacing"/>
      </w:pPr>
    </w:p>
    <w:p w:rsidR="00711B69" w:rsidRDefault="00711B69" w:rsidP="00D46E1A">
      <w:pPr>
        <w:pStyle w:val="NoSpacing"/>
      </w:pPr>
      <w:r w:rsidRPr="005F66A1">
        <w:t xml:space="preserve">Location of devices on the loop circuit shall with the aid of a Loop Mapping Tool be able to identify </w:t>
      </w:r>
      <w:proofErr w:type="spellStart"/>
      <w:proofErr w:type="gramStart"/>
      <w:r w:rsidRPr="005F66A1">
        <w:t>it’s</w:t>
      </w:r>
      <w:proofErr w:type="spellEnd"/>
      <w:proofErr w:type="gramEnd"/>
      <w:r w:rsidRPr="005F66A1">
        <w:t xml:space="preserve"> location and address on the loop, allowing for a schematic layout drawing to be produced and printed for use in the O&amp;M manual. </w:t>
      </w:r>
    </w:p>
    <w:p w:rsidR="00D46E1A" w:rsidRPr="005F66A1" w:rsidRDefault="00D46E1A" w:rsidP="00D46E1A">
      <w:pPr>
        <w:pStyle w:val="NoSpacing"/>
      </w:pPr>
    </w:p>
    <w:p w:rsidR="00711B69" w:rsidRPr="00711B69" w:rsidRDefault="00711B69" w:rsidP="005F66A1">
      <w:pPr>
        <w:rPr>
          <w:rFonts w:eastAsia="Times New Roman"/>
        </w:rPr>
      </w:pPr>
      <w:r w:rsidRPr="00711B69">
        <w:rPr>
          <w:rFonts w:eastAsia="Times New Roman"/>
        </w:rPr>
        <w:t>The Control Modules shall mount in a purpose made surface mount box, panel mount clip for mounting in to other equipment housings or on a DIN rail mounting clip.</w:t>
      </w:r>
    </w:p>
    <w:p w:rsidR="00711B69" w:rsidRDefault="00711B69" w:rsidP="005F66A1">
      <w:pPr>
        <w:rPr>
          <w:rFonts w:eastAsia="Times New Roman"/>
        </w:rPr>
      </w:pPr>
      <w:r w:rsidRPr="00711B69">
        <w:rPr>
          <w:rFonts w:eastAsia="Times New Roman"/>
        </w:rPr>
        <w:t>The Control Modules shall include loop isolation in each unit, which shall be installer selectable as required.</w:t>
      </w:r>
    </w:p>
    <w:p w:rsidR="00711B69" w:rsidRPr="00711B69" w:rsidRDefault="00711B69" w:rsidP="005F66A1">
      <w:pPr>
        <w:pStyle w:val="Heading3"/>
        <w:rPr>
          <w:rFonts w:eastAsia="Times New Roman"/>
        </w:rPr>
      </w:pPr>
      <w:r w:rsidRPr="00711B69">
        <w:rPr>
          <w:rFonts w:eastAsia="Times New Roman"/>
        </w:rPr>
        <w:t>Functionality</w:t>
      </w:r>
    </w:p>
    <w:p w:rsidR="00711B69" w:rsidRDefault="00711B69" w:rsidP="00DD06F5">
      <w:pPr>
        <w:pStyle w:val="NoSpacing"/>
        <w:rPr>
          <w:rFonts w:eastAsia="Times New Roman"/>
        </w:rPr>
      </w:pPr>
      <w:r w:rsidRPr="00711B69">
        <w:rPr>
          <w:rFonts w:eastAsia="Times New Roman"/>
        </w:rPr>
        <w:t xml:space="preserve">The indicating circuit shall be capable of powering a maximum of 1.5 Amps of Resistive audio visual </w:t>
      </w:r>
      <w:proofErr w:type="spellStart"/>
      <w:r w:rsidRPr="00711B69">
        <w:rPr>
          <w:rFonts w:eastAsia="Times New Roman"/>
        </w:rPr>
        <w:t>signalling</w:t>
      </w:r>
      <w:proofErr w:type="spellEnd"/>
      <w:r w:rsidRPr="00711B69">
        <w:rPr>
          <w:rFonts w:eastAsia="Times New Roman"/>
        </w:rPr>
        <w:t xml:space="preserve"> equipment, or as a Volt Free Contact (Form C) Relay shall be capable of switching 2 Amps @ 30Vdc. </w:t>
      </w:r>
    </w:p>
    <w:p w:rsidR="00711B69" w:rsidRDefault="00711B69" w:rsidP="00DD06F5">
      <w:pPr>
        <w:pStyle w:val="NoSpacing"/>
        <w:rPr>
          <w:rFonts w:eastAsia="Times New Roman"/>
        </w:rPr>
      </w:pPr>
    </w:p>
    <w:p w:rsidR="00711B69" w:rsidRDefault="00711B69" w:rsidP="00DD06F5">
      <w:pPr>
        <w:pStyle w:val="NoSpacing"/>
        <w:rPr>
          <w:rFonts w:eastAsia="Times New Roman"/>
        </w:rPr>
      </w:pPr>
      <w:r w:rsidRPr="00711B69">
        <w:rPr>
          <w:rFonts w:eastAsia="Times New Roman"/>
        </w:rPr>
        <w:t xml:space="preserve">The relay coil shall be magnetically latched to reduce wiring connection requirements, and to ensure that 100% of all auxiliary relay or indicating circuits may be </w:t>
      </w:r>
      <w:proofErr w:type="spellStart"/>
      <w:r w:rsidRPr="00711B69">
        <w:rPr>
          <w:rFonts w:eastAsia="Times New Roman"/>
        </w:rPr>
        <w:t>energised</w:t>
      </w:r>
      <w:proofErr w:type="spellEnd"/>
      <w:r w:rsidRPr="00711B69">
        <w:rPr>
          <w:rFonts w:eastAsia="Times New Roman"/>
        </w:rPr>
        <w:t xml:space="preserve"> at the same time on the same </w:t>
      </w:r>
      <w:proofErr w:type="spellStart"/>
      <w:r w:rsidRPr="00711B69">
        <w:rPr>
          <w:rFonts w:eastAsia="Times New Roman"/>
        </w:rPr>
        <w:t>Signalling</w:t>
      </w:r>
      <w:proofErr w:type="spellEnd"/>
      <w:r w:rsidRPr="00711B69">
        <w:rPr>
          <w:rFonts w:eastAsia="Times New Roman"/>
        </w:rPr>
        <w:t xml:space="preserve"> Line Circuit Loop.</w:t>
      </w:r>
    </w:p>
    <w:p w:rsidR="00711B69" w:rsidRPr="00711B69" w:rsidRDefault="00711B69" w:rsidP="00DD06F5">
      <w:pPr>
        <w:pStyle w:val="NoSpacing"/>
        <w:rPr>
          <w:rFonts w:eastAsia="Times New Roman"/>
        </w:rPr>
      </w:pPr>
    </w:p>
    <w:p w:rsidR="00711B69" w:rsidRDefault="00711B69" w:rsidP="00DD06F5">
      <w:pPr>
        <w:pStyle w:val="NoSpacing"/>
        <w:rPr>
          <w:rFonts w:eastAsia="Times New Roman"/>
        </w:rPr>
      </w:pPr>
      <w:r w:rsidRPr="00711B69">
        <w:rPr>
          <w:rFonts w:eastAsia="Times New Roman"/>
        </w:rPr>
        <w:t>Audio visual power shall be provided by a separate supervised power connection from the main C.I.E. or from a supervised remote power supply approved to EN54 Pt2.</w:t>
      </w:r>
    </w:p>
    <w:p w:rsidR="00711B69" w:rsidRPr="00711B69" w:rsidRDefault="00711B69" w:rsidP="00DD06F5">
      <w:pPr>
        <w:pStyle w:val="NoSpacing"/>
        <w:rPr>
          <w:rFonts w:eastAsia="Times New Roman"/>
        </w:rPr>
      </w:pPr>
    </w:p>
    <w:p w:rsidR="00711B69" w:rsidRPr="00711B69" w:rsidRDefault="00711B69" w:rsidP="00DD06F5">
      <w:pPr>
        <w:pStyle w:val="NoSpacing"/>
        <w:rPr>
          <w:rFonts w:eastAsia="Times New Roman"/>
        </w:rPr>
      </w:pPr>
      <w:r w:rsidRPr="00711B69">
        <w:rPr>
          <w:rFonts w:eastAsia="Times New Roman"/>
        </w:rPr>
        <w:t xml:space="preserve">Control Modules shall be loop powered and addressable devices, and shall connect with two wires to one of the C.I.E. </w:t>
      </w:r>
      <w:proofErr w:type="spellStart"/>
      <w:r w:rsidRPr="00711B69">
        <w:rPr>
          <w:rFonts w:eastAsia="Times New Roman"/>
        </w:rPr>
        <w:t>Signalling</w:t>
      </w:r>
      <w:proofErr w:type="spellEnd"/>
      <w:r w:rsidRPr="00711B69">
        <w:rPr>
          <w:rFonts w:eastAsia="Times New Roman"/>
        </w:rPr>
        <w:t xml:space="preserve"> Line Circuits. </w:t>
      </w:r>
    </w:p>
    <w:p w:rsidR="00711B69" w:rsidRPr="00711B69" w:rsidRDefault="00711B69" w:rsidP="004842A7">
      <w:pPr>
        <w:pStyle w:val="Heading3"/>
        <w:rPr>
          <w:rFonts w:eastAsia="Times New Roman"/>
        </w:rPr>
      </w:pPr>
      <w:r w:rsidRPr="00711B69">
        <w:rPr>
          <w:rFonts w:eastAsia="Times New Roman"/>
        </w:rPr>
        <w:t>Address setting</w:t>
      </w:r>
    </w:p>
    <w:p w:rsidR="00711B69" w:rsidRDefault="00711B69" w:rsidP="00DD06F5">
      <w:pPr>
        <w:pStyle w:val="NoSpacing"/>
        <w:rPr>
          <w:rFonts w:eastAsia="Times New Roman"/>
        </w:rPr>
      </w:pPr>
      <w:r w:rsidRPr="00711B69">
        <w:rPr>
          <w:rFonts w:eastAsia="Times New Roman"/>
        </w:rPr>
        <w:t xml:space="preserve">The Control Modules shall provide address setting on the module using decimal switches. </w:t>
      </w:r>
    </w:p>
    <w:p w:rsidR="00711B69" w:rsidRDefault="00711B69" w:rsidP="00DD06F5">
      <w:pPr>
        <w:pStyle w:val="NoSpacing"/>
        <w:rPr>
          <w:rFonts w:eastAsia="Times New Roman"/>
        </w:rPr>
      </w:pPr>
    </w:p>
    <w:p w:rsidR="00815F80" w:rsidRDefault="00711B69" w:rsidP="00DD06F5">
      <w:pPr>
        <w:pStyle w:val="NoSpacing"/>
        <w:rPr>
          <w:rFonts w:eastAsia="Times New Roman"/>
        </w:rPr>
      </w:pPr>
      <w:r w:rsidRPr="00711B69">
        <w:rPr>
          <w:rFonts w:eastAsia="Times New Roman"/>
        </w:rPr>
        <w:t xml:space="preserve">Addressable Modules that use binary address setting methods, such as a dip switch, code cards or soft addressing are not acceptable. </w:t>
      </w:r>
    </w:p>
    <w:p w:rsidR="00815F80" w:rsidRDefault="00815F80" w:rsidP="00DD06F5">
      <w:pPr>
        <w:pStyle w:val="NoSpacing"/>
        <w:rPr>
          <w:rFonts w:eastAsia="Times New Roman"/>
        </w:rPr>
      </w:pPr>
    </w:p>
    <w:p w:rsidR="00711B69" w:rsidRPr="00711B69" w:rsidRDefault="00711B69" w:rsidP="00DD06F5">
      <w:pPr>
        <w:pStyle w:val="NoSpacing"/>
        <w:rPr>
          <w:rFonts w:eastAsia="Times New Roman"/>
        </w:rPr>
      </w:pPr>
      <w:r w:rsidRPr="00711B69">
        <w:rPr>
          <w:rFonts w:eastAsia="Times New Roman"/>
        </w:rPr>
        <w:t>The modules shall also feature an internal identifying code that the C.I.E. shall use to identify the type of module.</w:t>
      </w:r>
    </w:p>
    <w:p w:rsidR="00711B69" w:rsidRDefault="00711B69" w:rsidP="00DD06F5">
      <w:pPr>
        <w:pStyle w:val="NoSpacing"/>
        <w:rPr>
          <w:rFonts w:eastAsia="Times New Roman"/>
        </w:rPr>
      </w:pPr>
    </w:p>
    <w:p w:rsidR="00711B69" w:rsidRDefault="00711B69" w:rsidP="00DD06F5">
      <w:pPr>
        <w:pStyle w:val="NoSpacing"/>
        <w:rPr>
          <w:rFonts w:eastAsia="Times New Roman"/>
        </w:rPr>
      </w:pPr>
      <w:r w:rsidRPr="00711B69">
        <w:rPr>
          <w:rFonts w:eastAsia="Times New Roman"/>
        </w:rPr>
        <w:t>Address switches shall be viewed in two plains such that the address is visible when mounted in a surface mount box or DIN / panel mounted.</w:t>
      </w:r>
    </w:p>
    <w:p w:rsidR="00711B69" w:rsidRPr="00711B69" w:rsidRDefault="00711B69" w:rsidP="004842A7">
      <w:pPr>
        <w:pStyle w:val="Heading3"/>
        <w:rPr>
          <w:rFonts w:eastAsia="Times New Roman"/>
        </w:rPr>
      </w:pPr>
      <w:r w:rsidRPr="00711B69">
        <w:rPr>
          <w:rFonts w:eastAsia="Times New Roman"/>
        </w:rPr>
        <w:t>Visual indication</w:t>
      </w:r>
    </w:p>
    <w:p w:rsidR="0034081B" w:rsidRDefault="0034081B" w:rsidP="00DD06F5">
      <w:pPr>
        <w:pStyle w:val="NoSpacing"/>
      </w:pPr>
      <w:r w:rsidRPr="00A7120A">
        <w:t xml:space="preserve">The </w:t>
      </w:r>
      <w:r w:rsidR="0073559E">
        <w:t>Control Module</w:t>
      </w:r>
      <w:r w:rsidRPr="00A7120A">
        <w:t xml:space="preserve"> shall provide </w:t>
      </w:r>
      <w:r>
        <w:t>bi-</w:t>
      </w:r>
      <w:proofErr w:type="spellStart"/>
      <w:r>
        <w:t>colour</w:t>
      </w:r>
      <w:proofErr w:type="spellEnd"/>
      <w:r>
        <w:t xml:space="preserve"> LED’s. The LED’s enable red, amber and green local status indication also </w:t>
      </w:r>
      <w:r w:rsidRPr="00A7120A">
        <w:t xml:space="preserve">indicating that the </w:t>
      </w:r>
      <w:r w:rsidR="0047433D">
        <w:t xml:space="preserve">module </w:t>
      </w:r>
      <w:r w:rsidRPr="00A7120A">
        <w:t xml:space="preserve">is operational and in regular communication with the C.I.E. </w:t>
      </w:r>
    </w:p>
    <w:p w:rsidR="0034081B" w:rsidRPr="00351321" w:rsidRDefault="0034081B" w:rsidP="00DD06F5">
      <w:pPr>
        <w:pStyle w:val="NoSpacing"/>
      </w:pPr>
    </w:p>
    <w:p w:rsidR="0034081B" w:rsidRPr="00351321" w:rsidRDefault="0034081B" w:rsidP="00DD06F5">
      <w:pPr>
        <w:pStyle w:val="NoSpacing"/>
      </w:pPr>
      <w:r w:rsidRPr="00351321">
        <w:t xml:space="preserve">The LED’s shall be configurable from the C.I.E to give visual indication of: </w:t>
      </w:r>
    </w:p>
    <w:p w:rsidR="0034081B" w:rsidRPr="00351321" w:rsidRDefault="0034081B" w:rsidP="00DD06F5">
      <w:pPr>
        <w:pStyle w:val="NoSpacing"/>
        <w:numPr>
          <w:ilvl w:val="0"/>
          <w:numId w:val="32"/>
        </w:numPr>
      </w:pPr>
      <w:r w:rsidRPr="00351321">
        <w:t>Device Healthy</w:t>
      </w:r>
    </w:p>
    <w:p w:rsidR="0034081B" w:rsidRPr="00351321" w:rsidRDefault="0034081B" w:rsidP="00DD06F5">
      <w:pPr>
        <w:pStyle w:val="NoSpacing"/>
        <w:numPr>
          <w:ilvl w:val="0"/>
          <w:numId w:val="32"/>
        </w:numPr>
      </w:pPr>
      <w:r w:rsidRPr="00351321">
        <w:t>Fire</w:t>
      </w:r>
    </w:p>
    <w:p w:rsidR="0034081B" w:rsidRPr="00290872" w:rsidRDefault="0034081B" w:rsidP="00DD06F5">
      <w:pPr>
        <w:pStyle w:val="NoSpacing"/>
        <w:numPr>
          <w:ilvl w:val="0"/>
          <w:numId w:val="32"/>
        </w:numPr>
      </w:pPr>
      <w:r w:rsidRPr="00351321">
        <w:lastRenderedPageBreak/>
        <w:t>Fault – Isolation in use</w:t>
      </w:r>
    </w:p>
    <w:p w:rsidR="0034081B" w:rsidRPr="00290872" w:rsidRDefault="0034081B" w:rsidP="00DD06F5">
      <w:pPr>
        <w:pStyle w:val="NoSpacing"/>
        <w:numPr>
          <w:ilvl w:val="0"/>
          <w:numId w:val="32"/>
        </w:numPr>
      </w:pPr>
      <w:r w:rsidRPr="00351321">
        <w:t>Test Mode</w:t>
      </w:r>
    </w:p>
    <w:p w:rsidR="0034081B" w:rsidRDefault="0034081B" w:rsidP="00DD06F5">
      <w:pPr>
        <w:pStyle w:val="NoSpacing"/>
        <w:rPr>
          <w:rFonts w:eastAsia="Times New Roman"/>
          <w:szCs w:val="20"/>
        </w:rPr>
      </w:pPr>
    </w:p>
    <w:p w:rsidR="0034081B" w:rsidRDefault="0034081B" w:rsidP="00DD06F5">
      <w:pPr>
        <w:pStyle w:val="NoSpacing"/>
        <w:rPr>
          <w:rFonts w:eastAsia="Times New Roman"/>
          <w:szCs w:val="20"/>
        </w:rPr>
      </w:pPr>
      <w:r w:rsidRPr="00A71688">
        <w:rPr>
          <w:rFonts w:eastAsia="Times New Roman"/>
          <w:szCs w:val="20"/>
        </w:rPr>
        <w:t xml:space="preserve">If required, the flashing mode operation of the </w:t>
      </w:r>
      <w:r w:rsidR="0073559E">
        <w:rPr>
          <w:rFonts w:eastAsia="Times New Roman"/>
          <w:szCs w:val="20"/>
        </w:rPr>
        <w:t>Control Module</w:t>
      </w:r>
      <w:r w:rsidRPr="00A71688">
        <w:rPr>
          <w:rFonts w:eastAsia="Times New Roman"/>
          <w:szCs w:val="20"/>
        </w:rPr>
        <w:t xml:space="preserve"> LED shall be controlled through the system field program.</w:t>
      </w:r>
    </w:p>
    <w:p w:rsidR="00711B69" w:rsidRPr="00711B69" w:rsidRDefault="00711B69" w:rsidP="004842A7">
      <w:pPr>
        <w:pStyle w:val="Heading3"/>
        <w:rPr>
          <w:rFonts w:eastAsia="Times New Roman"/>
        </w:rPr>
      </w:pPr>
      <w:r w:rsidRPr="00711B69">
        <w:rPr>
          <w:rFonts w:eastAsia="Times New Roman"/>
        </w:rPr>
        <w:t>Additional requirements</w:t>
      </w:r>
    </w:p>
    <w:p w:rsidR="00711B69" w:rsidRPr="00711B69" w:rsidRDefault="00711B69" w:rsidP="00DD06F5">
      <w:pPr>
        <w:pStyle w:val="NoSpacing"/>
        <w:rPr>
          <w:rFonts w:eastAsia="Times New Roman"/>
        </w:rPr>
      </w:pPr>
      <w:r w:rsidRPr="00711B69">
        <w:rPr>
          <w:rFonts w:eastAsia="Times New Roman"/>
        </w:rPr>
        <w:t xml:space="preserve">Up to </w:t>
      </w:r>
      <w:r w:rsidR="0034081B">
        <w:rPr>
          <w:rFonts w:eastAsia="Times New Roman"/>
        </w:rPr>
        <w:t>15</w:t>
      </w:r>
      <w:r w:rsidRPr="00711B69">
        <w:rPr>
          <w:rFonts w:eastAsia="Times New Roman"/>
        </w:rPr>
        <w:t xml:space="preserve">9, addressable Control Modules may connect to one </w:t>
      </w:r>
      <w:proofErr w:type="spellStart"/>
      <w:r w:rsidRPr="00711B69">
        <w:rPr>
          <w:rFonts w:eastAsia="Times New Roman"/>
        </w:rPr>
        <w:t>Signalling</w:t>
      </w:r>
      <w:proofErr w:type="spellEnd"/>
      <w:r w:rsidRPr="00711B69">
        <w:rPr>
          <w:rFonts w:eastAsia="Times New Roman"/>
        </w:rPr>
        <w:t xml:space="preserve"> Line Circuit Loop.</w:t>
      </w:r>
    </w:p>
    <w:p w:rsidR="003B7EB8" w:rsidRDefault="003B7EB8" w:rsidP="00CF53DF">
      <w:pPr>
        <w:pStyle w:val="Heading1"/>
        <w:rPr>
          <w:rFonts w:cs="Arial"/>
        </w:rPr>
      </w:pPr>
      <w:bookmarkStart w:id="1" w:name="_GoBack"/>
      <w:bookmarkEnd w:id="1"/>
    </w:p>
    <w:sectPr w:rsidR="003B7EB8" w:rsidSect="007259C9">
      <w:headerReference w:type="default" r:id="rId8"/>
      <w:footerReference w:type="default" r:id="rId9"/>
      <w:pgSz w:w="11906" w:h="16838" w:code="9"/>
      <w:pgMar w:top="2268" w:right="567" w:bottom="136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A7" w:rsidRDefault="002B5DA7" w:rsidP="00AD0E7E">
      <w:pPr>
        <w:spacing w:after="0" w:line="240" w:lineRule="auto"/>
      </w:pPr>
      <w:r>
        <w:separator/>
      </w:r>
    </w:p>
  </w:endnote>
  <w:endnote w:type="continuationSeparator" w:id="0">
    <w:p w:rsidR="002B5DA7" w:rsidRDefault="002B5DA7" w:rsidP="00AD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25 UltLight">
    <w:altName w:val="Agency FB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F6" w:rsidRDefault="00803CF6">
    <w:pPr>
      <w:pStyle w:val="Footer"/>
      <w:jc w:val="center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BC459F">
      <w:rPr>
        <w:szCs w:val="20"/>
      </w:rPr>
      <w:t>www.notifierfiresystems.co.uk</w:t>
    </w:r>
  </w:p>
  <w:p w:rsidR="00803CF6" w:rsidRDefault="00803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A7" w:rsidRDefault="002B5DA7" w:rsidP="00AD0E7E">
      <w:pPr>
        <w:spacing w:after="0" w:line="240" w:lineRule="auto"/>
      </w:pPr>
      <w:r>
        <w:separator/>
      </w:r>
    </w:p>
  </w:footnote>
  <w:footnote w:type="continuationSeparator" w:id="0">
    <w:p w:rsidR="002B5DA7" w:rsidRDefault="002B5DA7" w:rsidP="00AD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F6" w:rsidRDefault="00803CF6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-1630680</wp:posOffset>
          </wp:positionH>
          <wp:positionV relativeFrom="paragraph">
            <wp:posOffset>-564515</wp:posOffset>
          </wp:positionV>
          <wp:extent cx="8562975" cy="1781175"/>
          <wp:effectExtent l="19050" t="0" r="9525" b="0"/>
          <wp:wrapNone/>
          <wp:docPr id="8" name="Picture 8" descr="biggerTopWavealteredWITH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gerTopWavealteredWITHN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297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Neue LT 25 UltLight" w:hAnsi="HelveticaNeue LT 25 UltLight"/>
        <w:noProof/>
        <w:color w:val="999999"/>
        <w:sz w:val="76"/>
        <w:szCs w:val="76"/>
        <w:lang w:val="en-GB" w:eastAsia="en-GB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-448310</wp:posOffset>
              </wp:positionH>
              <wp:positionV relativeFrom="paragraph">
                <wp:posOffset>-316230</wp:posOffset>
              </wp:positionV>
              <wp:extent cx="4387850" cy="828675"/>
              <wp:effectExtent l="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CF6" w:rsidRPr="00187136" w:rsidRDefault="00803CF6" w:rsidP="008F0232">
                          <w:pPr>
                            <w:spacing w:after="0" w:line="240" w:lineRule="auto"/>
                            <w:rPr>
                              <w:rFonts w:cs="Arial"/>
                              <w:iCs/>
                              <w:color w:val="D9D9D9" w:themeColor="background1" w:themeShade="D9"/>
                              <w:sz w:val="40"/>
                              <w:szCs w:val="40"/>
                            </w:rPr>
                          </w:pPr>
                          <w:r w:rsidRPr="00187136">
                            <w:rPr>
                              <w:rFonts w:cs="Arial"/>
                              <w:iCs/>
                              <w:color w:val="D9D9D9" w:themeColor="background1" w:themeShade="D9"/>
                              <w:sz w:val="40"/>
                              <w:szCs w:val="40"/>
                            </w:rPr>
                            <w:t>Specification</w:t>
                          </w:r>
                          <w:r>
                            <w:rPr>
                              <w:rFonts w:cs="Arial"/>
                              <w:iCs/>
                              <w:color w:val="D9D9D9" w:themeColor="background1" w:themeShade="D9"/>
                              <w:sz w:val="40"/>
                              <w:szCs w:val="40"/>
                            </w:rPr>
                            <w:t>:</w:t>
                          </w:r>
                        </w:p>
                        <w:p w:rsidR="00803CF6" w:rsidRPr="00187136" w:rsidRDefault="00803CF6" w:rsidP="008F0232">
                          <w:pPr>
                            <w:spacing w:after="0" w:line="240" w:lineRule="auto"/>
                            <w:rPr>
                              <w:color w:val="D9D9D9" w:themeColor="background1" w:themeShade="D9"/>
                              <w:sz w:val="48"/>
                              <w:szCs w:val="48"/>
                            </w:rPr>
                          </w:pPr>
                          <w:r w:rsidRPr="00187136">
                            <w:rPr>
                              <w:rFonts w:cs="Arial"/>
                              <w:iCs/>
                              <w:color w:val="D9D9D9" w:themeColor="background1" w:themeShade="D9"/>
                              <w:sz w:val="40"/>
                              <w:szCs w:val="40"/>
                            </w:rPr>
                            <w:t>Pearl Digital Fire Detection System</w:t>
                          </w:r>
                          <w:r w:rsidRPr="00187136">
                            <w:rPr>
                              <w:rFonts w:cs="Arial"/>
                              <w:iCs/>
                              <w:color w:val="D9D9D9" w:themeColor="background1" w:themeShade="D9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5.3pt;margin-top:-24.9pt;width:345.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tbsg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" filled="f" stroked="f">
              <v:textbox>
                <w:txbxContent>
                  <w:p w:rsidR="00803CF6" w:rsidRPr="00187136" w:rsidRDefault="00803CF6" w:rsidP="008F0232">
                    <w:pPr>
                      <w:spacing w:after="0" w:line="240" w:lineRule="auto"/>
                      <w:rPr>
                        <w:rFonts w:cs="Arial"/>
                        <w:iCs/>
                        <w:color w:val="D9D9D9" w:themeColor="background1" w:themeShade="D9"/>
                        <w:sz w:val="40"/>
                        <w:szCs w:val="40"/>
                      </w:rPr>
                    </w:pPr>
                    <w:r w:rsidRPr="00187136">
                      <w:rPr>
                        <w:rFonts w:cs="Arial"/>
                        <w:iCs/>
                        <w:color w:val="D9D9D9" w:themeColor="background1" w:themeShade="D9"/>
                        <w:sz w:val="40"/>
                        <w:szCs w:val="40"/>
                      </w:rPr>
                      <w:t>Specification</w:t>
                    </w:r>
                    <w:r>
                      <w:rPr>
                        <w:rFonts w:cs="Arial"/>
                        <w:iCs/>
                        <w:color w:val="D9D9D9" w:themeColor="background1" w:themeShade="D9"/>
                        <w:sz w:val="40"/>
                        <w:szCs w:val="40"/>
                      </w:rPr>
                      <w:t>:</w:t>
                    </w:r>
                  </w:p>
                  <w:p w:rsidR="00803CF6" w:rsidRPr="00187136" w:rsidRDefault="00803CF6" w:rsidP="008F0232">
                    <w:pPr>
                      <w:spacing w:after="0" w:line="240" w:lineRule="auto"/>
                      <w:rPr>
                        <w:color w:val="D9D9D9" w:themeColor="background1" w:themeShade="D9"/>
                        <w:sz w:val="48"/>
                        <w:szCs w:val="48"/>
                      </w:rPr>
                    </w:pPr>
                    <w:r w:rsidRPr="00187136">
                      <w:rPr>
                        <w:rFonts w:cs="Arial"/>
                        <w:iCs/>
                        <w:color w:val="D9D9D9" w:themeColor="background1" w:themeShade="D9"/>
                        <w:sz w:val="40"/>
                        <w:szCs w:val="40"/>
                      </w:rPr>
                      <w:t>Pearl Digital Fire Detection System</w:t>
                    </w:r>
                    <w:r w:rsidRPr="00187136">
                      <w:rPr>
                        <w:rFonts w:cs="Arial"/>
                        <w:iCs/>
                        <w:color w:val="D9D9D9" w:themeColor="background1" w:themeShade="D9"/>
                        <w:sz w:val="44"/>
                        <w:szCs w:val="4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color w:val="F2F2F2" w:themeColor="background1" w:themeShade="F2"/>
      </w:rPr>
      <w:t>ID3000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79A"/>
    <w:multiLevelType w:val="hybridMultilevel"/>
    <w:tmpl w:val="EDEC1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1CBD"/>
    <w:multiLevelType w:val="hybridMultilevel"/>
    <w:tmpl w:val="4A40E218"/>
    <w:lvl w:ilvl="0" w:tplc="F9D62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E6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D0F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06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CF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5E4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85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630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8ED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7B62"/>
    <w:multiLevelType w:val="hybridMultilevel"/>
    <w:tmpl w:val="47388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3193E"/>
    <w:multiLevelType w:val="hybridMultilevel"/>
    <w:tmpl w:val="40883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345A1"/>
    <w:multiLevelType w:val="hybridMultilevel"/>
    <w:tmpl w:val="D014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C3814"/>
    <w:multiLevelType w:val="hybridMultilevel"/>
    <w:tmpl w:val="1F28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309D2"/>
    <w:multiLevelType w:val="hybridMultilevel"/>
    <w:tmpl w:val="CEE8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A0229"/>
    <w:multiLevelType w:val="hybridMultilevel"/>
    <w:tmpl w:val="0FC8E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C4E7E"/>
    <w:multiLevelType w:val="hybridMultilevel"/>
    <w:tmpl w:val="9CF6003A"/>
    <w:lvl w:ilvl="0" w:tplc="4ECE9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A48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DC1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CE4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40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E6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86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8C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020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30188"/>
    <w:multiLevelType w:val="hybridMultilevel"/>
    <w:tmpl w:val="CBF0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258BD"/>
    <w:multiLevelType w:val="hybridMultilevel"/>
    <w:tmpl w:val="3BE66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B4FB7"/>
    <w:multiLevelType w:val="hybridMultilevel"/>
    <w:tmpl w:val="C5F49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16DC"/>
    <w:multiLevelType w:val="hybridMultilevel"/>
    <w:tmpl w:val="62FCD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A3DB2"/>
    <w:multiLevelType w:val="hybridMultilevel"/>
    <w:tmpl w:val="0CC4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B65B4"/>
    <w:multiLevelType w:val="hybridMultilevel"/>
    <w:tmpl w:val="0608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A68E4"/>
    <w:multiLevelType w:val="hybridMultilevel"/>
    <w:tmpl w:val="9AA8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E7DEC"/>
    <w:multiLevelType w:val="hybridMultilevel"/>
    <w:tmpl w:val="1BFC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539C9"/>
    <w:multiLevelType w:val="hybridMultilevel"/>
    <w:tmpl w:val="3224D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C18B8"/>
    <w:multiLevelType w:val="hybridMultilevel"/>
    <w:tmpl w:val="F85A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E575A"/>
    <w:multiLevelType w:val="hybridMultilevel"/>
    <w:tmpl w:val="CDACD68C"/>
    <w:lvl w:ilvl="0" w:tplc="DD780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F4E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66D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08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67F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A3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68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6A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8A15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921F0"/>
    <w:multiLevelType w:val="hybridMultilevel"/>
    <w:tmpl w:val="73FA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B0FFC"/>
    <w:multiLevelType w:val="hybridMultilevel"/>
    <w:tmpl w:val="CBB09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E3384"/>
    <w:multiLevelType w:val="hybridMultilevel"/>
    <w:tmpl w:val="05D6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E4B17"/>
    <w:multiLevelType w:val="hybridMultilevel"/>
    <w:tmpl w:val="D6866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2614B"/>
    <w:multiLevelType w:val="hybridMultilevel"/>
    <w:tmpl w:val="80E0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E2730"/>
    <w:multiLevelType w:val="hybridMultilevel"/>
    <w:tmpl w:val="4512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34BDF"/>
    <w:multiLevelType w:val="hybridMultilevel"/>
    <w:tmpl w:val="BBDC5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F3A7C"/>
    <w:multiLevelType w:val="hybridMultilevel"/>
    <w:tmpl w:val="A8320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90DF7"/>
    <w:multiLevelType w:val="hybridMultilevel"/>
    <w:tmpl w:val="4E4C2E6A"/>
    <w:lvl w:ilvl="0" w:tplc="FA287E8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AAA220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D8ED8F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33AAF7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25C07D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7E460A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15AF14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7CEA19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C4CBCF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39402C4"/>
    <w:multiLevelType w:val="hybridMultilevel"/>
    <w:tmpl w:val="95F08600"/>
    <w:lvl w:ilvl="0" w:tplc="3844F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4BB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CA5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0B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C7B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B29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C9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4C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F01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53833"/>
    <w:multiLevelType w:val="hybridMultilevel"/>
    <w:tmpl w:val="5E02D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F005F"/>
    <w:multiLevelType w:val="hybridMultilevel"/>
    <w:tmpl w:val="B14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65337"/>
    <w:multiLevelType w:val="hybridMultilevel"/>
    <w:tmpl w:val="3C7A8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F218B"/>
    <w:multiLevelType w:val="hybridMultilevel"/>
    <w:tmpl w:val="EF309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14107"/>
    <w:multiLevelType w:val="hybridMultilevel"/>
    <w:tmpl w:val="C1A8E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C4A0A"/>
    <w:multiLevelType w:val="hybridMultilevel"/>
    <w:tmpl w:val="32229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84F79"/>
    <w:multiLevelType w:val="hybridMultilevel"/>
    <w:tmpl w:val="32E4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8"/>
  </w:num>
  <w:num w:numId="4">
    <w:abstractNumId w:val="1"/>
  </w:num>
  <w:num w:numId="5">
    <w:abstractNumId w:val="29"/>
  </w:num>
  <w:num w:numId="6">
    <w:abstractNumId w:val="18"/>
  </w:num>
  <w:num w:numId="7">
    <w:abstractNumId w:val="9"/>
  </w:num>
  <w:num w:numId="8">
    <w:abstractNumId w:val="11"/>
  </w:num>
  <w:num w:numId="9">
    <w:abstractNumId w:val="12"/>
  </w:num>
  <w:num w:numId="10">
    <w:abstractNumId w:val="14"/>
  </w:num>
  <w:num w:numId="11">
    <w:abstractNumId w:val="17"/>
  </w:num>
  <w:num w:numId="12">
    <w:abstractNumId w:val="25"/>
  </w:num>
  <w:num w:numId="13">
    <w:abstractNumId w:val="20"/>
  </w:num>
  <w:num w:numId="14">
    <w:abstractNumId w:val="21"/>
  </w:num>
  <w:num w:numId="15">
    <w:abstractNumId w:val="2"/>
  </w:num>
  <w:num w:numId="16">
    <w:abstractNumId w:val="23"/>
  </w:num>
  <w:num w:numId="17">
    <w:abstractNumId w:val="6"/>
  </w:num>
  <w:num w:numId="18">
    <w:abstractNumId w:val="26"/>
  </w:num>
  <w:num w:numId="19">
    <w:abstractNumId w:val="31"/>
  </w:num>
  <w:num w:numId="20">
    <w:abstractNumId w:val="15"/>
  </w:num>
  <w:num w:numId="21">
    <w:abstractNumId w:val="32"/>
  </w:num>
  <w:num w:numId="22">
    <w:abstractNumId w:val="13"/>
  </w:num>
  <w:num w:numId="23">
    <w:abstractNumId w:val="10"/>
  </w:num>
  <w:num w:numId="24">
    <w:abstractNumId w:val="22"/>
  </w:num>
  <w:num w:numId="25">
    <w:abstractNumId w:val="27"/>
  </w:num>
  <w:num w:numId="26">
    <w:abstractNumId w:val="36"/>
  </w:num>
  <w:num w:numId="27">
    <w:abstractNumId w:val="24"/>
  </w:num>
  <w:num w:numId="28">
    <w:abstractNumId w:val="4"/>
  </w:num>
  <w:num w:numId="29">
    <w:abstractNumId w:val="35"/>
  </w:num>
  <w:num w:numId="30">
    <w:abstractNumId w:val="7"/>
  </w:num>
  <w:num w:numId="31">
    <w:abstractNumId w:val="33"/>
  </w:num>
  <w:num w:numId="32">
    <w:abstractNumId w:val="5"/>
  </w:num>
  <w:num w:numId="33">
    <w:abstractNumId w:val="16"/>
  </w:num>
  <w:num w:numId="34">
    <w:abstractNumId w:val="3"/>
  </w:num>
  <w:num w:numId="35">
    <w:abstractNumId w:val="30"/>
  </w:num>
  <w:num w:numId="36">
    <w:abstractNumId w:val="3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6D"/>
    <w:rsid w:val="00031F62"/>
    <w:rsid w:val="00034368"/>
    <w:rsid w:val="000473B7"/>
    <w:rsid w:val="00075FEB"/>
    <w:rsid w:val="0008199E"/>
    <w:rsid w:val="000A6776"/>
    <w:rsid w:val="000B7FB6"/>
    <w:rsid w:val="000E2D91"/>
    <w:rsid w:val="000E4F09"/>
    <w:rsid w:val="000F3D05"/>
    <w:rsid w:val="00100C4E"/>
    <w:rsid w:val="001024E5"/>
    <w:rsid w:val="00103983"/>
    <w:rsid w:val="001104F6"/>
    <w:rsid w:val="001345DA"/>
    <w:rsid w:val="001568E5"/>
    <w:rsid w:val="00180359"/>
    <w:rsid w:val="00187136"/>
    <w:rsid w:val="001C0D0E"/>
    <w:rsid w:val="001F42FD"/>
    <w:rsid w:val="00202B27"/>
    <w:rsid w:val="0020340B"/>
    <w:rsid w:val="0021247D"/>
    <w:rsid w:val="0024550D"/>
    <w:rsid w:val="00250BC7"/>
    <w:rsid w:val="002659DD"/>
    <w:rsid w:val="00287BEA"/>
    <w:rsid w:val="00290872"/>
    <w:rsid w:val="002B5DA7"/>
    <w:rsid w:val="002B69E1"/>
    <w:rsid w:val="002D3E1E"/>
    <w:rsid w:val="002D70F2"/>
    <w:rsid w:val="002E2BB9"/>
    <w:rsid w:val="002E3985"/>
    <w:rsid w:val="002E765C"/>
    <w:rsid w:val="002F477F"/>
    <w:rsid w:val="00313E7F"/>
    <w:rsid w:val="00324CF5"/>
    <w:rsid w:val="0034081B"/>
    <w:rsid w:val="0034083B"/>
    <w:rsid w:val="00366DA4"/>
    <w:rsid w:val="003A288C"/>
    <w:rsid w:val="003A4092"/>
    <w:rsid w:val="003A4868"/>
    <w:rsid w:val="003B1483"/>
    <w:rsid w:val="003B7EB8"/>
    <w:rsid w:val="003F1AE4"/>
    <w:rsid w:val="00401286"/>
    <w:rsid w:val="00443253"/>
    <w:rsid w:val="00467B86"/>
    <w:rsid w:val="0047433D"/>
    <w:rsid w:val="0048155B"/>
    <w:rsid w:val="00484048"/>
    <w:rsid w:val="004842A7"/>
    <w:rsid w:val="004A27BC"/>
    <w:rsid w:val="004B6102"/>
    <w:rsid w:val="004C65D0"/>
    <w:rsid w:val="005027FF"/>
    <w:rsid w:val="005175C5"/>
    <w:rsid w:val="005510EF"/>
    <w:rsid w:val="00554550"/>
    <w:rsid w:val="0057415D"/>
    <w:rsid w:val="00574FC9"/>
    <w:rsid w:val="005830A0"/>
    <w:rsid w:val="00591066"/>
    <w:rsid w:val="00591362"/>
    <w:rsid w:val="0059589A"/>
    <w:rsid w:val="005C5F29"/>
    <w:rsid w:val="005E600B"/>
    <w:rsid w:val="005F3CEE"/>
    <w:rsid w:val="005F66A1"/>
    <w:rsid w:val="006169FF"/>
    <w:rsid w:val="00622BDE"/>
    <w:rsid w:val="0062737B"/>
    <w:rsid w:val="006652AC"/>
    <w:rsid w:val="0067698F"/>
    <w:rsid w:val="00692DC9"/>
    <w:rsid w:val="006A1437"/>
    <w:rsid w:val="006A56B9"/>
    <w:rsid w:val="006D4EF2"/>
    <w:rsid w:val="006D4F3C"/>
    <w:rsid w:val="006E23D3"/>
    <w:rsid w:val="006F297A"/>
    <w:rsid w:val="00710F64"/>
    <w:rsid w:val="00711B69"/>
    <w:rsid w:val="007137CA"/>
    <w:rsid w:val="007259C9"/>
    <w:rsid w:val="0073559E"/>
    <w:rsid w:val="0073784C"/>
    <w:rsid w:val="00791595"/>
    <w:rsid w:val="007A1DA7"/>
    <w:rsid w:val="007D3B90"/>
    <w:rsid w:val="007D50A9"/>
    <w:rsid w:val="007D6419"/>
    <w:rsid w:val="008020BD"/>
    <w:rsid w:val="00803CF6"/>
    <w:rsid w:val="00815F80"/>
    <w:rsid w:val="00825FB0"/>
    <w:rsid w:val="008308BB"/>
    <w:rsid w:val="00834F09"/>
    <w:rsid w:val="00842CF4"/>
    <w:rsid w:val="00845913"/>
    <w:rsid w:val="0085364A"/>
    <w:rsid w:val="008649B3"/>
    <w:rsid w:val="00864DD5"/>
    <w:rsid w:val="00890531"/>
    <w:rsid w:val="008B387E"/>
    <w:rsid w:val="008E6269"/>
    <w:rsid w:val="008E7B22"/>
    <w:rsid w:val="008F0232"/>
    <w:rsid w:val="00900B9A"/>
    <w:rsid w:val="00942939"/>
    <w:rsid w:val="009441BC"/>
    <w:rsid w:val="00962887"/>
    <w:rsid w:val="0096521E"/>
    <w:rsid w:val="00985AB9"/>
    <w:rsid w:val="00985DA4"/>
    <w:rsid w:val="009B360F"/>
    <w:rsid w:val="009D6CA5"/>
    <w:rsid w:val="009D7B28"/>
    <w:rsid w:val="009E1F69"/>
    <w:rsid w:val="009E6E2A"/>
    <w:rsid w:val="00A2200E"/>
    <w:rsid w:val="00A33922"/>
    <w:rsid w:val="00A705A7"/>
    <w:rsid w:val="00A71688"/>
    <w:rsid w:val="00A825A1"/>
    <w:rsid w:val="00A84E5B"/>
    <w:rsid w:val="00A86817"/>
    <w:rsid w:val="00A954DD"/>
    <w:rsid w:val="00AA7037"/>
    <w:rsid w:val="00AD0E7E"/>
    <w:rsid w:val="00B034BB"/>
    <w:rsid w:val="00B15864"/>
    <w:rsid w:val="00B16040"/>
    <w:rsid w:val="00B34F59"/>
    <w:rsid w:val="00B41B82"/>
    <w:rsid w:val="00B42EC6"/>
    <w:rsid w:val="00B47C76"/>
    <w:rsid w:val="00B54CF5"/>
    <w:rsid w:val="00B75D6D"/>
    <w:rsid w:val="00B87D1D"/>
    <w:rsid w:val="00BA3E82"/>
    <w:rsid w:val="00BA6BEA"/>
    <w:rsid w:val="00BC459F"/>
    <w:rsid w:val="00BE316A"/>
    <w:rsid w:val="00BF40C9"/>
    <w:rsid w:val="00BF773A"/>
    <w:rsid w:val="00C13764"/>
    <w:rsid w:val="00C23882"/>
    <w:rsid w:val="00C3371F"/>
    <w:rsid w:val="00C75B5A"/>
    <w:rsid w:val="00C75E52"/>
    <w:rsid w:val="00C83B5F"/>
    <w:rsid w:val="00CB70F9"/>
    <w:rsid w:val="00CC1864"/>
    <w:rsid w:val="00CC5428"/>
    <w:rsid w:val="00CC6389"/>
    <w:rsid w:val="00CF53DF"/>
    <w:rsid w:val="00CF7497"/>
    <w:rsid w:val="00D27368"/>
    <w:rsid w:val="00D35C28"/>
    <w:rsid w:val="00D373B8"/>
    <w:rsid w:val="00D45D56"/>
    <w:rsid w:val="00D46E1A"/>
    <w:rsid w:val="00D5407D"/>
    <w:rsid w:val="00D55A8E"/>
    <w:rsid w:val="00D57A8F"/>
    <w:rsid w:val="00D6572A"/>
    <w:rsid w:val="00DA267F"/>
    <w:rsid w:val="00DC6F01"/>
    <w:rsid w:val="00DD06F5"/>
    <w:rsid w:val="00DF1E3F"/>
    <w:rsid w:val="00DF753E"/>
    <w:rsid w:val="00E215D5"/>
    <w:rsid w:val="00E341D0"/>
    <w:rsid w:val="00E45B0A"/>
    <w:rsid w:val="00E46742"/>
    <w:rsid w:val="00E73482"/>
    <w:rsid w:val="00E81ED0"/>
    <w:rsid w:val="00EA2FAA"/>
    <w:rsid w:val="00EA3055"/>
    <w:rsid w:val="00EC3672"/>
    <w:rsid w:val="00F166D5"/>
    <w:rsid w:val="00F42411"/>
    <w:rsid w:val="00F8011B"/>
    <w:rsid w:val="00F922EB"/>
    <w:rsid w:val="00F92A3D"/>
    <w:rsid w:val="00FC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EF0D4-B90D-4356-9D1B-61D0FD6E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389"/>
    <w:pPr>
      <w:spacing w:after="80" w:line="264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136"/>
    <w:pPr>
      <w:spacing w:before="480" w:after="0"/>
      <w:contextualSpacing/>
      <w:outlineLvl w:val="0"/>
    </w:pPr>
    <w:rPr>
      <w:rFonts w:eastAsiaTheme="majorEastAsia" w:cstheme="majorBidi"/>
      <w:b/>
      <w:bCs/>
      <w:color w:val="262626" w:themeColor="text1" w:themeTint="D9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6A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136"/>
    <w:pPr>
      <w:spacing w:before="200" w:after="0" w:line="271" w:lineRule="auto"/>
      <w:outlineLvl w:val="2"/>
    </w:pPr>
    <w:rPr>
      <w:rFonts w:eastAsiaTheme="majorEastAsia" w:cstheme="majorBidi"/>
      <w:b/>
      <w:bCs/>
      <w:color w:val="262626" w:themeColor="text1" w:themeTint="D9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66A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66A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F66A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66A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F66A1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F66A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136"/>
    <w:rPr>
      <w:rFonts w:ascii="Arial" w:eastAsiaTheme="majorEastAsia" w:hAnsi="Arial" w:cstheme="majorBidi"/>
      <w:b/>
      <w:bCs/>
      <w:color w:val="262626" w:themeColor="text1" w:themeTint="D9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66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7136"/>
    <w:rPr>
      <w:rFonts w:ascii="Arial" w:eastAsiaTheme="majorEastAsia" w:hAnsi="Arial" w:cstheme="majorBidi"/>
      <w:b/>
      <w:bCs/>
      <w:color w:val="262626" w:themeColor="text1" w:themeTint="D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F66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F66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F66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F66A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F66A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F66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5F6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E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0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E7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E"/>
    <w:rPr>
      <w:rFonts w:ascii="Tahoma" w:eastAsia="Calibri" w:hAnsi="Tahoma" w:cs="Tahoma"/>
      <w:sz w:val="16"/>
      <w:szCs w:val="16"/>
    </w:rPr>
  </w:style>
  <w:style w:type="paragraph" w:customStyle="1" w:styleId="MainText">
    <w:name w:val="Main Text"/>
    <w:basedOn w:val="Normal"/>
    <w:rsid w:val="005510EF"/>
    <w:pPr>
      <w:spacing w:after="0" w:line="240" w:lineRule="auto"/>
    </w:pPr>
    <w:rPr>
      <w:rFonts w:cs="Arial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7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53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5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53E"/>
    <w:rPr>
      <w:b/>
      <w:bCs/>
      <w:lang w:eastAsia="en-US"/>
    </w:rPr>
  </w:style>
  <w:style w:type="paragraph" w:styleId="NoSpacing">
    <w:name w:val="No Spacing"/>
    <w:basedOn w:val="Normal"/>
    <w:uiPriority w:val="1"/>
    <w:qFormat/>
    <w:rsid w:val="0018713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F66A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6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6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66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F66A1"/>
    <w:rPr>
      <w:b/>
      <w:bCs/>
    </w:rPr>
  </w:style>
  <w:style w:type="character" w:styleId="Emphasis">
    <w:name w:val="Emphasis"/>
    <w:uiPriority w:val="20"/>
    <w:qFormat/>
    <w:rsid w:val="005F66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5F66A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66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6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6A1"/>
    <w:rPr>
      <w:b/>
      <w:bCs/>
      <w:i/>
      <w:iCs/>
    </w:rPr>
  </w:style>
  <w:style w:type="character" w:styleId="SubtleEmphasis">
    <w:name w:val="Subtle Emphasis"/>
    <w:uiPriority w:val="19"/>
    <w:qFormat/>
    <w:rsid w:val="005F66A1"/>
    <w:rPr>
      <w:i/>
      <w:iCs/>
    </w:rPr>
  </w:style>
  <w:style w:type="character" w:styleId="IntenseEmphasis">
    <w:name w:val="Intense Emphasis"/>
    <w:uiPriority w:val="21"/>
    <w:qFormat/>
    <w:rsid w:val="005F66A1"/>
    <w:rPr>
      <w:b/>
      <w:bCs/>
    </w:rPr>
  </w:style>
  <w:style w:type="character" w:styleId="SubtleReference">
    <w:name w:val="Subtle Reference"/>
    <w:uiPriority w:val="31"/>
    <w:qFormat/>
    <w:rsid w:val="005F66A1"/>
    <w:rPr>
      <w:smallCaps/>
    </w:rPr>
  </w:style>
  <w:style w:type="character" w:styleId="IntenseReference">
    <w:name w:val="Intense Reference"/>
    <w:uiPriority w:val="32"/>
    <w:qFormat/>
    <w:rsid w:val="005F66A1"/>
    <w:rPr>
      <w:smallCaps/>
      <w:spacing w:val="5"/>
      <w:u w:val="single"/>
    </w:rPr>
  </w:style>
  <w:style w:type="character" w:styleId="BookTitle">
    <w:name w:val="Book Title"/>
    <w:uiPriority w:val="33"/>
    <w:qFormat/>
    <w:rsid w:val="005F66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6A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871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842A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42A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87136"/>
    <w:rPr>
      <w:rFonts w:ascii="Arial" w:hAnsi="Arial"/>
      <w:color w:val="0000FF" w:themeColor="hyperlink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92F63004104BA2E9C0F97772BF37" ma:contentTypeVersion="22" ma:contentTypeDescription="Create a new document." ma:contentTypeScope="" ma:versionID="a56add11478b79aa3f38fa20d88b8098">
  <xsd:schema xmlns:xsd="http://www.w3.org/2001/XMLSchema" xmlns:xs="http://www.w3.org/2001/XMLSchema" xmlns:p="http://schemas.microsoft.com/office/2006/metadata/properties" xmlns:ns1="http://schemas.microsoft.com/sharepoint/v3" xmlns:ns2="1e8ba917-571b-4a4f-8199-f97de5ea1578" xmlns:ns3="c3703167-2dbd-41b6-b366-d27fac8b8aab" xmlns:ns4="213af126-92eb-4bb5-8bfd-1661103a2928" targetNamespace="http://schemas.microsoft.com/office/2006/metadata/properties" ma:root="true" ma:fieldsID="57a79821e28e06dcd804e844a008d9ff" ns1:_="" ns2:_="" ns3:_="" ns4:_="">
    <xsd:import namespace="http://schemas.microsoft.com/sharepoint/v3"/>
    <xsd:import namespace="1e8ba917-571b-4a4f-8199-f97de5ea1578"/>
    <xsd:import namespace="c3703167-2dbd-41b6-b366-d27fac8b8aab"/>
    <xsd:import namespace="213af126-92eb-4bb5-8bfd-1661103a2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Comments" minOccurs="0"/>
                <xsd:element ref="ns2:Brand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a917-571b-4a4f-8199-f97de5ea1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Brand" ma:index="21" nillable="true" ma:displayName="Brand" ma:format="Dropdown" ma:internalName="Brand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bc46713-8fa2-488a-ac8b-ad618560c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3167-2dbd-41b6-b366-d27fac8b8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af126-92eb-4bb5-8bfd-1661103a2928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4efa619c-b4e0-4911-a3e7-2a00378fcf62}" ma:internalName="TaxCatchAll" ma:showField="CatchAllData" ma:web="c3703167-2dbd-41b6-b366-d27fac8b8a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213af126-92eb-4bb5-8bfd-1661103a2928" xsi:nil="true"/>
    <Brand xmlns="1e8ba917-571b-4a4f-8199-f97de5ea1578" xsi:nil="true"/>
    <lcf76f155ced4ddcb4097134ff3c332f xmlns="1e8ba917-571b-4a4f-8199-f97de5ea1578">
      <Terms xmlns="http://schemas.microsoft.com/office/infopath/2007/PartnerControls"/>
    </lcf76f155ced4ddcb4097134ff3c332f>
    <_ip_UnifiedCompliancePolicyProperties xmlns="http://schemas.microsoft.com/sharepoint/v3" xsi:nil="true"/>
    <Comments xmlns="1e8ba917-571b-4a4f-8199-f97de5ea1578" xsi:nil="true"/>
  </documentManagement>
</p:properties>
</file>

<file path=customXml/itemProps1.xml><?xml version="1.0" encoding="utf-8"?>
<ds:datastoreItem xmlns:ds="http://schemas.openxmlformats.org/officeDocument/2006/customXml" ds:itemID="{F4FA2D23-0A45-4EF8-A029-039A627838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F518AC-45C8-4D7E-B666-E4A74B837F46}"/>
</file>

<file path=customXml/itemProps3.xml><?xml version="1.0" encoding="utf-8"?>
<ds:datastoreItem xmlns:ds="http://schemas.openxmlformats.org/officeDocument/2006/customXml" ds:itemID="{F1FF8786-AC0A-426F-B927-F28FD98C6E13}"/>
</file>

<file path=customXml/itemProps4.xml><?xml version="1.0" encoding="utf-8"?>
<ds:datastoreItem xmlns:ds="http://schemas.openxmlformats.org/officeDocument/2006/customXml" ds:itemID="{9060559E-FA7A-4DDF-BF2F-05C0BAAD9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Honeywell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gregg.bushell@honeywell.com</dc:creator>
  <cp:lastModifiedBy>Bushell, Gregg</cp:lastModifiedBy>
  <cp:revision>3</cp:revision>
  <cp:lastPrinted>2015-10-05T09:29:00Z</cp:lastPrinted>
  <dcterms:created xsi:type="dcterms:W3CDTF">2015-10-08T08:53:00Z</dcterms:created>
  <dcterms:modified xsi:type="dcterms:W3CDTF">2015-10-08T08:56:00Z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0x0101006AE992F63004104BA2E9C0F97772BF37</vt:lpwstr>
  </property>
</Properties>
</file>