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771" w:rsidRPr="006468AD" w:rsidRDefault="006468AD">
      <w:pPr>
        <w:rPr>
          <w:rFonts w:ascii="Arial" w:hAnsi="Arial" w:cs="Arial"/>
          <w:b/>
          <w:sz w:val="24"/>
          <w:szCs w:val="24"/>
        </w:rPr>
      </w:pPr>
      <w:r w:rsidRPr="006468AD">
        <w:rPr>
          <w:rFonts w:ascii="Arial" w:hAnsi="Arial" w:cs="Arial"/>
          <w:b/>
          <w:sz w:val="24"/>
          <w:szCs w:val="24"/>
        </w:rPr>
        <w:t>NOTIFIER</w:t>
      </w:r>
    </w:p>
    <w:p w:rsidR="006468AD" w:rsidRPr="006468AD" w:rsidRDefault="006468AD" w:rsidP="006468AD">
      <w:pPr>
        <w:pStyle w:val="Default"/>
        <w:rPr>
          <w:rFonts w:ascii="Arial" w:hAnsi="Arial" w:cs="Arial"/>
          <w:b/>
          <w:color w:val="auto"/>
        </w:rPr>
      </w:pPr>
      <w:r w:rsidRPr="006468AD">
        <w:rPr>
          <w:rFonts w:ascii="Arial" w:hAnsi="Arial" w:cs="Arial"/>
          <w:b/>
          <w:bCs/>
          <w:color w:val="auto"/>
        </w:rPr>
        <w:t xml:space="preserve">Architects and Engineering Specification </w:t>
      </w:r>
    </w:p>
    <w:p w:rsidR="006468AD" w:rsidRPr="006468AD" w:rsidRDefault="006468AD">
      <w:pPr>
        <w:rPr>
          <w:rFonts w:ascii="Arial" w:hAnsi="Arial" w:cs="Arial"/>
          <w:b/>
          <w:sz w:val="24"/>
          <w:szCs w:val="24"/>
        </w:rPr>
      </w:pPr>
      <w:r w:rsidRPr="006468AD">
        <w:rPr>
          <w:rFonts w:ascii="Arial" w:hAnsi="Arial" w:cs="Arial"/>
          <w:b/>
          <w:sz w:val="24"/>
          <w:szCs w:val="24"/>
        </w:rPr>
        <w:t>Low Frequency Sounder Bases</w:t>
      </w:r>
    </w:p>
    <w:p w:rsidR="006468AD" w:rsidRPr="006468AD" w:rsidRDefault="006468AD">
      <w:pPr>
        <w:rPr>
          <w:rFonts w:ascii="Arial" w:hAnsi="Arial" w:cs="Arial"/>
          <w:sz w:val="24"/>
          <w:szCs w:val="24"/>
        </w:rPr>
      </w:pPr>
    </w:p>
    <w:p w:rsidR="006468AD" w:rsidRPr="006468AD" w:rsidRDefault="006468AD" w:rsidP="006468AD">
      <w:pPr>
        <w:pStyle w:val="Default"/>
        <w:rPr>
          <w:rFonts w:ascii="Arial" w:hAnsi="Arial" w:cs="Arial"/>
          <w:color w:val="auto"/>
        </w:rPr>
      </w:pPr>
      <w:r w:rsidRPr="006468AD">
        <w:rPr>
          <w:rFonts w:ascii="Arial" w:hAnsi="Arial" w:cs="Arial"/>
          <w:b/>
          <w:bCs/>
          <w:color w:val="auto"/>
        </w:rPr>
        <w:t xml:space="preserve">Low Frequency Sounder Base – B200S-LF </w:t>
      </w:r>
    </w:p>
    <w:p w:rsidR="006468AD" w:rsidRPr="006468AD" w:rsidRDefault="006468AD" w:rsidP="006468AD">
      <w:pPr>
        <w:rPr>
          <w:rFonts w:ascii="Arial" w:hAnsi="Arial" w:cs="Arial"/>
          <w:sz w:val="24"/>
          <w:szCs w:val="24"/>
        </w:rPr>
      </w:pPr>
      <w:r w:rsidRPr="006468AD">
        <w:rPr>
          <w:rFonts w:ascii="Arial" w:hAnsi="Arial" w:cs="Arial"/>
          <w:sz w:val="24"/>
          <w:szCs w:val="24"/>
        </w:rPr>
        <w:t>The low frequency sounder base appliance shall be System Sensor model B200S-LF. The low frequency sounder base shall be listed to UL 268 and UL 464. The low frequency sounder shall have an option to switch between a temporal three-pattern, temporal four-pattern, non-temporal (continuous) or march time pattern. The low frequency sounder base shall offer two volume levels. The alarm current shall not exceed 140 mA at 16 VDC The low frequency sounder base shall operate between 10% and 93% relative humidity. The appliance shall mount to a standard 4 × 4 × 1½-inch back box, 4- inch octagon back box,3 ½ - inch octagon back box, double-gang back box or single-gang back box. A pre-wire mounting plate shall be used for mounting products. The wiring shall terminate at the pre-wire mounting plate. The low frequency sounder base shall have the ability to synchronize with notification devices without the use of added accessories. A manual locking feature shall be available to prevent removal of the attached sensor head.</w:t>
      </w:r>
    </w:p>
    <w:p w:rsidR="006468AD" w:rsidRPr="006468AD" w:rsidRDefault="006468AD" w:rsidP="006468AD">
      <w:pPr>
        <w:rPr>
          <w:rFonts w:ascii="Arial" w:hAnsi="Arial" w:cs="Arial"/>
          <w:sz w:val="24"/>
          <w:szCs w:val="24"/>
        </w:rPr>
      </w:pPr>
    </w:p>
    <w:p w:rsidR="006468AD" w:rsidRPr="006468AD" w:rsidRDefault="006468AD" w:rsidP="006468AD">
      <w:pPr>
        <w:pStyle w:val="Default"/>
        <w:rPr>
          <w:rFonts w:ascii="Arial" w:hAnsi="Arial" w:cs="Arial"/>
          <w:color w:val="auto"/>
        </w:rPr>
      </w:pPr>
      <w:bookmarkStart w:id="0" w:name="_GoBack"/>
      <w:bookmarkEnd w:id="0"/>
      <w:r w:rsidRPr="006468AD">
        <w:rPr>
          <w:rFonts w:ascii="Arial" w:hAnsi="Arial" w:cs="Arial"/>
          <w:b/>
          <w:bCs/>
          <w:color w:val="auto"/>
        </w:rPr>
        <w:t xml:space="preserve">Low Frequency Sounder Base – B200SR-LF </w:t>
      </w:r>
    </w:p>
    <w:p w:rsidR="006468AD" w:rsidRPr="006468AD" w:rsidRDefault="006468AD" w:rsidP="006468AD">
      <w:pPr>
        <w:rPr>
          <w:rFonts w:ascii="Arial" w:hAnsi="Arial" w:cs="Arial"/>
          <w:sz w:val="24"/>
          <w:szCs w:val="24"/>
        </w:rPr>
      </w:pPr>
      <w:r w:rsidRPr="006468AD">
        <w:rPr>
          <w:rFonts w:ascii="Arial" w:hAnsi="Arial" w:cs="Arial"/>
          <w:sz w:val="24"/>
          <w:szCs w:val="24"/>
        </w:rPr>
        <w:t>The low frequency sounder base appliance shall be System Sensor model B200SR-LF. The low frequency sounder base shall be listed to UL 268 and UL 464. The low frequency sounder shall have an option to switch between a temporal three-pattern and non-temporal (continuous) pattern. The alarm current shall not exceed 125 mA at 16 VDC. The low frequency sounder base shall operate between 10% and 93% relative humidity. The appliance shall mount to a standard 4 × 4 × 1½-inch back box, 4- inch octagon back box,3 ½ - inch octagon back box, double-gang back box or single-gang back box. A pre-wire mounting plate shall be used for mounting products. The wiring shall terminate at the pre-wire mounting plate. A manual locking feature shall be available to prevent removal of the attached sensor head.</w:t>
      </w:r>
    </w:p>
    <w:p w:rsidR="006468AD" w:rsidRPr="006468AD" w:rsidRDefault="006468AD" w:rsidP="006468AD">
      <w:pPr>
        <w:rPr>
          <w:rFonts w:ascii="Arial" w:hAnsi="Arial" w:cs="Arial"/>
          <w:sz w:val="24"/>
          <w:szCs w:val="24"/>
        </w:rPr>
      </w:pPr>
    </w:p>
    <w:p w:rsidR="006468AD" w:rsidRDefault="006468AD"/>
    <w:sectPr w:rsidR="00646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AD"/>
    <w:rsid w:val="00632963"/>
    <w:rsid w:val="006468AD"/>
    <w:rsid w:val="0083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7E82"/>
  <w15:chartTrackingRefBased/>
  <w15:docId w15:val="{EE1AD30A-581B-4A80-A719-9645F697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6468AD"/>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992F63004104BA2E9C0F97772BF37" ma:contentTypeVersion="23" ma:contentTypeDescription="Create a new document." ma:contentTypeScope="" ma:versionID="77e79fffbbfb7bf25e97a55f54ce43ec">
  <xsd:schema xmlns:xsd="http://www.w3.org/2001/XMLSchema" xmlns:xs="http://www.w3.org/2001/XMLSchema" xmlns:p="http://schemas.microsoft.com/office/2006/metadata/properties" xmlns:ns1="http://schemas.microsoft.com/sharepoint/v3" xmlns:ns2="1e8ba917-571b-4a4f-8199-f97de5ea1578" xmlns:ns3="c3703167-2dbd-41b6-b366-d27fac8b8aab" xmlns:ns4="213af126-92eb-4bb5-8bfd-1661103a2928" targetNamespace="http://schemas.microsoft.com/office/2006/metadata/properties" ma:root="true" ma:fieldsID="dfd6ac38021a9727d6284e8fd81b1bfa" ns1:_="" ns2:_="" ns3:_="" ns4:_="">
    <xsd:import namespace="http://schemas.microsoft.com/sharepoint/v3"/>
    <xsd:import namespace="1e8ba917-571b-4a4f-8199-f97de5ea1578"/>
    <xsd:import namespace="c3703167-2dbd-41b6-b366-d27fac8b8aab"/>
    <xsd:import namespace="213af126-92eb-4bb5-8bfd-1661103a29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Comments" minOccurs="0"/>
                <xsd:element ref="ns2:Brand"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ba917-571b-4a4f-8199-f97de5ea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Brand" ma:index="21" nillable="true" ma:displayName="Brand" ma:format="Dropdown" ma:internalName="Brand">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bc46713-8fa2-488a-ac8b-ad618560c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03167-2dbd-41b6-b366-d27fac8b8a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af126-92eb-4bb5-8bfd-1661103a2928"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efa619c-b4e0-4911-a3e7-2a00378fcf62}" ma:internalName="TaxCatchAll" ma:showField="CatchAllData" ma:web="c3703167-2dbd-41b6-b366-d27fac8b8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13af126-92eb-4bb5-8bfd-1661103a2928" xsi:nil="true"/>
    <Brand xmlns="1e8ba917-571b-4a4f-8199-f97de5ea1578" xsi:nil="true"/>
    <lcf76f155ced4ddcb4097134ff3c332f xmlns="1e8ba917-571b-4a4f-8199-f97de5ea1578">
      <Terms xmlns="http://schemas.microsoft.com/office/infopath/2007/PartnerControls"/>
    </lcf76f155ced4ddcb4097134ff3c332f>
    <_ip_UnifiedCompliancePolicyProperties xmlns="http://schemas.microsoft.com/sharepoint/v3" xsi:nil="true"/>
    <Comments xmlns="1e8ba917-571b-4a4f-8199-f97de5ea1578" xsi:nil="true"/>
  </documentManagement>
</p:properties>
</file>

<file path=customXml/itemProps1.xml><?xml version="1.0" encoding="utf-8"?>
<ds:datastoreItem xmlns:ds="http://schemas.openxmlformats.org/officeDocument/2006/customXml" ds:itemID="{93FC82AF-44A4-4BF9-83E7-9FABB6D91CDF}"/>
</file>

<file path=customXml/itemProps2.xml><?xml version="1.0" encoding="utf-8"?>
<ds:datastoreItem xmlns:ds="http://schemas.openxmlformats.org/officeDocument/2006/customXml" ds:itemID="{10329EDF-30DC-4485-B68F-78B084848A70}"/>
</file>

<file path=customXml/itemProps3.xml><?xml version="1.0" encoding="utf-8"?>
<ds:datastoreItem xmlns:ds="http://schemas.openxmlformats.org/officeDocument/2006/customXml" ds:itemID="{C9F19897-62C7-46AB-B40B-E03ECB9055CF}"/>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Laudano, Julie (CT13)</dc:creator>
  <cp:keywords/>
  <dc:description/>
  <cp:lastModifiedBy>Laudano, Julie (CT13)</cp:lastModifiedBy>
  <cp:revision>1</cp:revision>
  <dcterms:created xsi:type="dcterms:W3CDTF">2018-01-23T18:29:00Z</dcterms:created>
  <dcterms:modified xsi:type="dcterms:W3CDTF">2018-01-23T18:31:00Z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0x0101006AE992F63004104BA2E9C0F97772BF37</vt:lpwstr>
  </property>
</Properties>
</file>